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76B6A">
        <w:rPr>
          <w:noProof/>
          <w:cs/>
        </w:rPr>
        <w:drawing>
          <wp:anchor distT="0" distB="0" distL="114300" distR="114300" simplePos="0" relativeHeight="251659264" behindDoc="1" locked="0" layoutInCell="1" allowOverlap="1" wp14:anchorId="3F48B252" wp14:editId="62EDC2B0">
            <wp:simplePos x="0" y="0"/>
            <wp:positionH relativeFrom="margin">
              <wp:posOffset>2105025</wp:posOffset>
            </wp:positionH>
            <wp:positionV relativeFrom="paragraph">
              <wp:posOffset>0</wp:posOffset>
            </wp:positionV>
            <wp:extent cx="1514475" cy="980423"/>
            <wp:effectExtent l="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8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นโยบายและขั้นตอนการปฏิบัติงาน</w:t>
      </w:r>
      <w:r w:rsidRPr="00EA0061">
        <w:rPr>
          <w:rFonts w:ascii="TH SarabunIT๙" w:hAnsi="TH SarabunIT๙" w:cs="TH SarabunIT๙"/>
          <w:b/>
          <w:bCs/>
          <w:sz w:val="36"/>
          <w:szCs w:val="36"/>
          <w:cs/>
        </w:rPr>
        <w:t>ตรวจสอบภายใน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พ.ศ.25</w:t>
      </w:r>
      <w:r w:rsidR="00A73BFC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:rsidR="00ED2475" w:rsidRPr="00EA0061" w:rsidRDefault="00ED2475" w:rsidP="00ED2475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D2475" w:rsidRPr="00A348A3" w:rsidRDefault="00ED2475" w:rsidP="00ED2475">
      <w:pPr>
        <w:spacing w:after="0" w:line="240" w:lineRule="atLeast"/>
        <w:ind w:right="-33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48A3">
        <w:rPr>
          <w:rFonts w:ascii="TH SarabunIT๙" w:hAnsi="TH SarabunIT๙" w:cs="TH SarabunIT๙" w:hint="cs"/>
          <w:sz w:val="32"/>
          <w:szCs w:val="32"/>
          <w:cs/>
        </w:rPr>
        <w:t>หน่วย</w:t>
      </w:r>
      <w:r w:rsidRPr="00A348A3">
        <w:rPr>
          <w:rFonts w:ascii="TH SarabunIT๙" w:hAnsi="TH SarabunIT๙" w:cs="TH SarabunIT๙"/>
          <w:sz w:val="32"/>
          <w:szCs w:val="32"/>
          <w:cs/>
        </w:rPr>
        <w:t>ตรวจสอบภายใน มีความเป็นอิสระ ปฏิบัติงานตรวจสอบด้วยความรอบคอบเยี่ยงผู้ประกอบวิชาชีพพึงปฏิบัติ การจัดทำแผนการตรวจสอบที่ได้ประเมินถึงปัจจัยเสี่ยงที่เกี่ยวข้อง (</w:t>
      </w:r>
      <w:r w:rsidRPr="00A348A3">
        <w:rPr>
          <w:rFonts w:ascii="TH SarabunIT๙" w:hAnsi="TH SarabunIT๙" w:cs="TH SarabunIT๙"/>
          <w:sz w:val="32"/>
          <w:szCs w:val="32"/>
        </w:rPr>
        <w:t>Risk based Approach</w:t>
      </w:r>
      <w:r w:rsidRPr="00A348A3">
        <w:rPr>
          <w:rFonts w:ascii="TH SarabunIT๙" w:hAnsi="TH SarabunIT๙" w:cs="TH SarabunIT๙"/>
          <w:sz w:val="32"/>
          <w:szCs w:val="32"/>
          <w:cs/>
        </w:rPr>
        <w:t>) การบริการให้ความเชื่อมั่น (</w:t>
      </w:r>
      <w:r w:rsidRPr="00A348A3">
        <w:rPr>
          <w:rFonts w:ascii="TH SarabunIT๙" w:hAnsi="TH SarabunIT๙" w:cs="TH SarabunIT๙"/>
          <w:sz w:val="32"/>
          <w:szCs w:val="32"/>
        </w:rPr>
        <w:t>Assurance Service</w:t>
      </w:r>
      <w:r w:rsidRPr="00A348A3">
        <w:rPr>
          <w:rFonts w:ascii="TH SarabunIT๙" w:hAnsi="TH SarabunIT๙" w:cs="TH SarabunIT๙"/>
          <w:sz w:val="32"/>
          <w:szCs w:val="32"/>
          <w:cs/>
        </w:rPr>
        <w:t>) และการบริการให้ค</w:t>
      </w:r>
      <w:r w:rsidRPr="00A348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48A3">
        <w:rPr>
          <w:rFonts w:ascii="TH SarabunIT๙" w:hAnsi="TH SarabunIT๙" w:cs="TH SarabunIT๙"/>
          <w:sz w:val="32"/>
          <w:szCs w:val="32"/>
          <w:cs/>
        </w:rPr>
        <w:t>แนะน</w:t>
      </w:r>
      <w:r w:rsidRPr="00A348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48A3">
        <w:rPr>
          <w:rFonts w:ascii="TH SarabunIT๙" w:hAnsi="TH SarabunIT๙" w:cs="TH SarabunIT๙"/>
          <w:sz w:val="32"/>
          <w:szCs w:val="32"/>
          <w:cs/>
        </w:rPr>
        <w:t>ปรึกษา (</w:t>
      </w:r>
      <w:r w:rsidRPr="00A348A3">
        <w:rPr>
          <w:rFonts w:ascii="TH SarabunIT๙" w:hAnsi="TH SarabunIT๙" w:cs="TH SarabunIT๙"/>
          <w:sz w:val="32"/>
          <w:szCs w:val="32"/>
        </w:rPr>
        <w:t>Consultancy Service</w:t>
      </w:r>
      <w:r w:rsidRPr="00A348A3">
        <w:rPr>
          <w:rFonts w:ascii="TH SarabunIT๙" w:hAnsi="TH SarabunIT๙" w:cs="TH SarabunIT๙"/>
          <w:sz w:val="32"/>
          <w:szCs w:val="32"/>
          <w:cs/>
        </w:rPr>
        <w:t>) โดยค</w:t>
      </w:r>
      <w:r w:rsidRPr="00A348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48A3">
        <w:rPr>
          <w:rFonts w:ascii="TH SarabunIT๙" w:hAnsi="TH SarabunIT๙" w:cs="TH SarabunIT๙"/>
          <w:sz w:val="32"/>
          <w:szCs w:val="32"/>
          <w:cs/>
        </w:rPr>
        <w:t>นึงถึงประสิทธิภาพ ประสิทธิผล และความคุ้มค่า ดังนั้นเพื่อให้การปฏิบัติงานตรวจสอบภายในบรรลุผลตาม วัตถุประสงค์จึงได้ก</w:t>
      </w:r>
      <w:r w:rsidRPr="00A348A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48A3">
        <w:rPr>
          <w:rFonts w:ascii="TH SarabunIT๙" w:hAnsi="TH SarabunIT๙" w:cs="TH SarabunIT๙"/>
          <w:sz w:val="32"/>
          <w:szCs w:val="32"/>
          <w:cs/>
        </w:rPr>
        <w:t>หนดนโยบาย และขั้นตอนการปฏิบัติงานตรวจสอบภายใน เพื่อให้ผู้ตรวจสอบภายในถือปฏิบัติ ดังนี้</w:t>
      </w:r>
    </w:p>
    <w:p w:rsidR="00ED2475" w:rsidRPr="00A348A3" w:rsidRDefault="00ED2475" w:rsidP="00ED2475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D2475" w:rsidRDefault="00ED2475" w:rsidP="00ED247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นโยบายการตรวจสอบ</w:t>
      </w:r>
    </w:p>
    <w:p w:rsidR="00ED2475" w:rsidRDefault="00ED2475" w:rsidP="00ED247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tabs>
          <w:tab w:val="left" w:pos="9356"/>
        </w:tabs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1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. ผู้ตรวจสอบภายในต้องปฏิบัติหน้าที่ด้วยความซื่อสัตย์ มีความเป็นอิสระเที่ยงธรรม โปร่งใส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ยึดมั่นในอุดมการณ์แห่งวิชาชีพ จรรยาบรรณ ซื่อสัตย์สุจริต มีคุณธรรม และเที่ยงธรรม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0061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</w:t>
      </w:r>
      <w:r>
        <w:rPr>
          <w:rFonts w:ascii="TH SarabunIT๙" w:hAnsi="TH SarabunIT๙" w:cs="TH SarabunIT๙"/>
          <w:sz w:val="32"/>
          <w:szCs w:val="32"/>
          <w:cs/>
        </w:rPr>
        <w:t>ภาพประสิทธิผล และประหยัด โดยค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นึงถึงความคุ้มค่าในเรื่องที่ท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061">
        <w:rPr>
          <w:rFonts w:ascii="TH SarabunIT๙" w:hAnsi="TH SarabunIT๙" w:cs="TH SarabunIT๙"/>
          <w:sz w:val="32"/>
          <w:szCs w:val="32"/>
          <w:cs/>
        </w:rPr>
        <w:t>การตรวจสอบ</w:t>
      </w:r>
    </w:p>
    <w:p w:rsidR="00ED2475" w:rsidRDefault="00ED2475" w:rsidP="00ED2475">
      <w:pPr>
        <w:spacing w:after="0" w:line="240" w:lineRule="auto"/>
        <w:ind w:right="-33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2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ผู้ตรวจสอบภายในจะไม่ท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061">
        <w:rPr>
          <w:rFonts w:ascii="TH SarabunIT๙" w:hAnsi="TH SarabunIT๙" w:cs="TH SarabunIT๙"/>
          <w:sz w:val="32"/>
          <w:szCs w:val="32"/>
          <w:cs/>
        </w:rPr>
        <w:t>การตรวจสอบ งานที่ตนเองเป็นผู</w:t>
      </w:r>
      <w:r>
        <w:rPr>
          <w:rFonts w:ascii="TH SarabunIT๙" w:hAnsi="TH SarabunIT๙" w:cs="TH SarabunIT๙"/>
          <w:sz w:val="32"/>
          <w:szCs w:val="32"/>
          <w:cs/>
        </w:rPr>
        <w:t>้ปฏิบัติหรือด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เนินการ ภายใน </w:t>
      </w:r>
      <w:r w:rsidRPr="00EA0061">
        <w:rPr>
          <w:rFonts w:ascii="TH SarabunIT๙" w:hAnsi="TH SarabunIT๙" w:cs="TH SarabunIT๙"/>
          <w:sz w:val="32"/>
          <w:szCs w:val="32"/>
        </w:rPr>
        <w:t xml:space="preserve">1 </w:t>
      </w:r>
      <w:r w:rsidRPr="00EA0061">
        <w:rPr>
          <w:rFonts w:ascii="TH SarabunIT๙" w:hAnsi="TH SarabunIT๙" w:cs="TH SarabunIT๙"/>
          <w:sz w:val="32"/>
          <w:szCs w:val="32"/>
          <w:cs/>
        </w:rPr>
        <w:t>ปี เพื่อมิให้เสียความเป็นอิสระและเที่ยงธรรมในการตรวจสอบ</w:t>
      </w:r>
    </w:p>
    <w:p w:rsidR="00ED2475" w:rsidRDefault="00ED2475" w:rsidP="00ED2475">
      <w:pPr>
        <w:spacing w:after="0" w:line="240" w:lineRule="auto"/>
        <w:ind w:right="-33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3</w:t>
      </w:r>
      <w:r w:rsidRPr="00EA0061">
        <w:rPr>
          <w:rFonts w:ascii="TH SarabunIT๙" w:hAnsi="TH SarabunIT๙" w:cs="TH SarabunIT๙"/>
          <w:sz w:val="32"/>
          <w:szCs w:val="32"/>
          <w:cs/>
        </w:rPr>
        <w:t>. ผู้ตรวจสอบภายในจะไม่เข้าไปเกี่ย</w:t>
      </w:r>
      <w:r>
        <w:rPr>
          <w:rFonts w:ascii="TH SarabunIT๙" w:hAnsi="TH SarabunIT๙" w:cs="TH SarabunIT๙"/>
          <w:sz w:val="32"/>
          <w:szCs w:val="32"/>
          <w:cs/>
        </w:rPr>
        <w:t>วข้องกับเรื่องผิดกฎ</w:t>
      </w:r>
      <w:r>
        <w:rPr>
          <w:rFonts w:ascii="TH SarabunIT๙" w:hAnsi="TH SarabunIT๙" w:cs="TH SarabunIT๙" w:hint="cs"/>
          <w:sz w:val="32"/>
          <w:szCs w:val="32"/>
          <w:cs/>
        </w:rPr>
        <w:t>ห</w:t>
      </w:r>
      <w:r>
        <w:rPr>
          <w:rFonts w:ascii="TH SarabunIT๙" w:hAnsi="TH SarabunIT๙" w:cs="TH SarabunIT๙"/>
          <w:sz w:val="32"/>
          <w:szCs w:val="32"/>
          <w:cs/>
        </w:rPr>
        <w:t>มาย และการด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เนินการในลักษ</w:t>
      </w:r>
      <w:r>
        <w:rPr>
          <w:rFonts w:ascii="TH SarabunIT๙" w:hAnsi="TH SarabunIT๙" w:cs="TH SarabunIT๙" w:hint="cs"/>
          <w:sz w:val="32"/>
          <w:szCs w:val="32"/>
          <w:cs/>
        </w:rPr>
        <w:t>ณะ</w:t>
      </w:r>
      <w:r w:rsidRPr="00EA0061">
        <w:rPr>
          <w:rFonts w:ascii="TH SarabunIT๙" w:hAnsi="TH SarabunIT๙" w:cs="TH SarabunIT๙"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ประโยชน์ทับซ้อนกับการปฏิบัติงานตรวจสอบ </w:t>
      </w:r>
    </w:p>
    <w:p w:rsidR="00ED2475" w:rsidRDefault="00ED2475" w:rsidP="00ED2475">
      <w:pPr>
        <w:spacing w:after="0" w:line="240" w:lineRule="auto"/>
        <w:ind w:right="-33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EA0061">
        <w:rPr>
          <w:rFonts w:ascii="TH SarabunIT๙" w:hAnsi="TH SarabunIT๙" w:cs="TH SarabunIT๙"/>
          <w:sz w:val="32"/>
          <w:szCs w:val="32"/>
          <w:cs/>
        </w:rPr>
        <w:t>เสริมสร้างควา</w:t>
      </w:r>
      <w:r>
        <w:rPr>
          <w:rFonts w:ascii="TH SarabunIT๙" w:hAnsi="TH SarabunIT๙" w:cs="TH SarabunIT๙"/>
          <w:sz w:val="32"/>
          <w:szCs w:val="32"/>
          <w:cs/>
        </w:rPr>
        <w:t>มสามัคคีมีการท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งานเป็นทีม ผลส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061">
        <w:rPr>
          <w:rFonts w:ascii="TH SarabunIT๙" w:hAnsi="TH SarabunIT๙" w:cs="TH SarabunIT๙"/>
          <w:sz w:val="32"/>
          <w:szCs w:val="32"/>
          <w:cs/>
        </w:rPr>
        <w:t>เร็จของงานเป็นผลงานของทุกคน</w:t>
      </w:r>
    </w:p>
    <w:p w:rsidR="00ED2475" w:rsidRDefault="00ED2475" w:rsidP="00ED2475">
      <w:pPr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5</w:t>
      </w:r>
      <w:r w:rsidRPr="00EA0061">
        <w:rPr>
          <w:rFonts w:ascii="TH SarabunIT๙" w:hAnsi="TH SarabunIT๙" w:cs="TH SarabunIT๙"/>
          <w:sz w:val="32"/>
          <w:szCs w:val="32"/>
          <w:cs/>
        </w:rPr>
        <w:t>. ให้ปฏิบัติต่อหน่วยรับตรวจ</w:t>
      </w:r>
      <w:r>
        <w:rPr>
          <w:rFonts w:ascii="TH SarabunIT๙" w:hAnsi="TH SarabunIT๙" w:cs="TH SarabunIT๙" w:hint="cs"/>
          <w:sz w:val="32"/>
          <w:szCs w:val="32"/>
          <w:cs/>
        </w:rPr>
        <w:t>เสมือนลูกค้า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 วัตถุประสงค์เพื่อเสนอแนะแนวทางการปฏิบัติงาน หรือ หลักเกณฑ์การปฏิบัติตามกฎระเบียบ เพื่อปรับปรุงการแก้ไขการปฏิบัติงานของหน่วยรับตรวจ ให้มีประสิทธิภาพ ยิ่งขึ้น มิใช่ลักษณะการจับผิด</w:t>
      </w:r>
    </w:p>
    <w:p w:rsidR="00ED2475" w:rsidRDefault="00ED2475" w:rsidP="00ED2475">
      <w:pPr>
        <w:tabs>
          <w:tab w:val="left" w:pos="9356"/>
        </w:tabs>
        <w:spacing w:after="0" w:line="240" w:lineRule="auto"/>
        <w:ind w:right="-33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6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. ต้องปฏิบัติงานตรวจสอบด้วยความรอบคอบเยี่ยงผู้ประกอบวิชาชีพพึงปฏิบัติมีการศึกษาหา </w:t>
      </w:r>
      <w:r>
        <w:rPr>
          <w:rFonts w:ascii="TH SarabunIT๙" w:hAnsi="TH SarabunIT๙" w:cs="TH SarabunIT๙"/>
          <w:sz w:val="32"/>
          <w:szCs w:val="32"/>
          <w:cs/>
        </w:rPr>
        <w:t>ความรู้และพัฒนาตนเองอย่างสม่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061">
        <w:rPr>
          <w:rFonts w:ascii="TH SarabunIT๙" w:hAnsi="TH SarabunIT๙" w:cs="TH SarabunIT๙"/>
          <w:sz w:val="32"/>
          <w:szCs w:val="32"/>
          <w:cs/>
        </w:rPr>
        <w:t xml:space="preserve">เสมอและต่อเนื่อง </w:t>
      </w:r>
    </w:p>
    <w:p w:rsidR="00ED2475" w:rsidRPr="00EA0061" w:rsidRDefault="00ED2475" w:rsidP="00ED2475">
      <w:pPr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A0061">
        <w:rPr>
          <w:rFonts w:ascii="TH SarabunIT๙" w:hAnsi="TH SarabunIT๙" w:cs="TH SarabunIT๙"/>
          <w:sz w:val="32"/>
          <w:szCs w:val="32"/>
        </w:rPr>
        <w:t>7</w:t>
      </w:r>
      <w:r w:rsidRPr="00EA0061">
        <w:rPr>
          <w:rFonts w:ascii="TH SarabunIT๙" w:hAnsi="TH SarabunIT๙" w:cs="TH SarabunIT๙"/>
          <w:sz w:val="32"/>
          <w:szCs w:val="32"/>
          <w:cs/>
        </w:rPr>
        <w:t>. การวางแผนการตรวจสอบให้ครอบคลุมถึงความเสี่ยงขององค์กร ปฏิบัติงานตรวจสอบให้เป็นไปในแนวทางเดียวกันโดยปฏิบัติตามคู่มือการตรวจสอบภายใน มาตรฐานและจริยธรรมการตรวจสอบภายใน</w:t>
      </w:r>
    </w:p>
    <w:p w:rsidR="00ED2475" w:rsidRPr="0075321C" w:rsidRDefault="00ED2475" w:rsidP="00ED2475">
      <w:pPr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8.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ดำเนินบทบาทในการเสริมสร้างให้มีระบบบริหารจัดการ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ที่ดี โดยการตรวจสอบเพื่อให้ทราบ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แล</w:t>
      </w:r>
      <w:r w:rsidRPr="00EA0061">
        <w:rPr>
          <w:rFonts w:ascii="TH SarabunIT๙" w:eastAsia="Times New Roman" w:hAnsi="TH SarabunIT๙" w:cs="TH SarabunIT๙"/>
          <w:sz w:val="32"/>
          <w:szCs w:val="32"/>
          <w:cs/>
        </w:rPr>
        <w:t>ะแสดงความเห็นเกี่ยวกับการบริหาร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และดำเนินงาน ว่าเป็นไปตามระเบียบ ข้อบังคับ แผนงาน วัตถุประสงค์ของ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องค์กร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โดยประหยัด ได้ผลตามเป้าหมาย และมีผลคุ้มค่า</w:t>
      </w:r>
    </w:p>
    <w:p w:rsidR="00ED2475" w:rsidRDefault="00ED2475" w:rsidP="00ED2475">
      <w:pPr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9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ให้มีการประชุมในหน่วยงานอย่างน้อยเดือนละครั้ง เพื่อได้ทราบปัญหาจากการตรวจสอบและแนะนำแนวทางแก้ไขในการปฏิบัติงานได้อย่างถูกต้อง</w:t>
      </w:r>
    </w:p>
    <w:p w:rsidR="00ED2475" w:rsidRDefault="00ED2475" w:rsidP="00ED2475">
      <w:pPr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10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. พัฒนาศักยภาพของบุคลากร ให้มีประสิทธิภาพ สร้างขวัญ กำลังใจและความสามัคคีในการปฏิบัติหน้าที่</w:t>
      </w:r>
    </w:p>
    <w:p w:rsidR="00ED2475" w:rsidRDefault="00ED2475" w:rsidP="00ED247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D2475" w:rsidRDefault="00ED2475" w:rsidP="00ED247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A00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นโยบายการดำเนินงาน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:rsidR="00ED2475" w:rsidRPr="00EA0061" w:rsidRDefault="00ED2475" w:rsidP="00ED247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D2475" w:rsidRDefault="00ED2475" w:rsidP="00ED2475">
      <w:pPr>
        <w:tabs>
          <w:tab w:val="left" w:pos="9356"/>
        </w:tabs>
        <w:spacing w:after="0" w:line="240" w:lineRule="auto"/>
        <w:ind w:right="-33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หน่วยตรวจสอบภายใน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มีการกำหนดนโยบายที่สอดคล้องกับ</w:t>
      </w:r>
      <w:r w:rsidRPr="00B13A86">
        <w:rPr>
          <w:rFonts w:ascii="TH SarabunIT๙" w:eastAsia="Times New Roman" w:hAnsi="TH SarabunIT๙" w:cs="TH SarabunIT๙"/>
          <w:sz w:val="32"/>
          <w:szCs w:val="32"/>
          <w:cs/>
        </w:rPr>
        <w:t>นโยบาย</w:t>
      </w:r>
      <w:r w:rsidRPr="00B13A86">
        <w:rPr>
          <w:rFonts w:ascii="TH SarabunIT๙" w:eastAsia="Times New Roman" w:hAnsi="TH SarabunIT๙" w:cs="TH SarabunIT๙" w:hint="cs"/>
          <w:sz w:val="32"/>
          <w:szCs w:val="32"/>
          <w:cs/>
        </w:rPr>
        <w:t>ของคณะผู้บริหาร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br/>
        <w:t>          1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. นโยบายงานตรวจสอบด้านการบริหารการเงินและการบัญชี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หน่วยตรวจสอบภายในทำการตรวจสอบความถูกต้องเกี่ยวกับการรับเงิน การจ่ายเงิน การเก็บรักษาเงิน การนำส่งเงิน</w:t>
      </w:r>
      <w:r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ตลอดจนการบันทึกบัญชีการพัสดุ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การบริหารงบประมาณ</w:t>
      </w:r>
      <w:r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เพื่อให้เกิดความถูกต้องและโปร่งใส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br/>
        <w:t>         2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นโยบายงานตรวจสอบด้านการปฏิบัติงาน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หน่วยตรวจสอบภายในทำการตรวจสอบและประเมินผลการปฏิบัติงาน การบริหารและการจัดการด้านวิชาการ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งานสนับสนุนด้านวิชาการ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การบริการวิชาการและการจัดหารายได้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ว่าได้ดำเนินการให้มีความสอดคล้องกับนโยบาย แผนงาน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วัตถุประสงค์ของมหาวิทยาลัยและหน่วยรับตรวจ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และดำเนินการอย่างมีประสิทธิภาพและประสิทธิผลเพียงใด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br/>
        <w:t>         3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นโยบายงานตรวจสอบด้านระบบเทคโนโลยีสารสนเทศ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หน่วยตรวจสอบภายในทำการตรวจสอบและประเมินผลการปฏิบัติงานโดยใช้ระบบสารสนเทศ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และการนำระบบสารสนเทศมาช่วยในการดำเนินงานของหน่วยรับตรวจได้อย่างเหมาะสม</w:t>
      </w:r>
    </w:p>
    <w:p w:rsidR="00ED2475" w:rsidRDefault="00ED2475" w:rsidP="00ED2475">
      <w:pPr>
        <w:tabs>
          <w:tab w:val="left" w:pos="567"/>
          <w:tab w:val="left" w:pos="9356"/>
        </w:tabs>
        <w:spacing w:after="0" w:line="240" w:lineRule="auto"/>
        <w:ind w:right="-330"/>
        <w:jc w:val="thaiDistribute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. นโยบายงานตรวจสอบพิเศษ หน่วยตรวจสอบภายในทำ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การตรวจสอบและประเมินผลกรณีได้รั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บมอบ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หมายจากผู้บริหาร</w:t>
      </w:r>
      <w:r w:rsidRPr="00EA006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หรือมีข้อเสนอแนะจากผู้ตรวจสอบภายนอก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เช่น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สำนักงานการตรวจเงินแผ่นดิน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br/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เป็นต้น ด้วยความเต็มใจและปฏิบัติหน้าที่อย่างต่อเนื่องจนกว่าการสรุปงานตรวจสอบพิเศษจะเสร็จสิ้น</w:t>
      </w:r>
    </w:p>
    <w:p w:rsidR="00ED2475" w:rsidRPr="00EA0061" w:rsidRDefault="00ED2475" w:rsidP="00ED2475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28"/>
        </w:rPr>
      </w:pPr>
    </w:p>
    <w:p w:rsidR="00ED2475" w:rsidRPr="0075321C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A00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บทบาทหน้าที่ของหน่วยตรวจสอบภายในที่เหมาะสม</w:t>
      </w:r>
    </w:p>
    <w:p w:rsidR="00ED2475" w:rsidRDefault="00ED2475" w:rsidP="00ED2475">
      <w:pPr>
        <w:tabs>
          <w:tab w:val="left" w:pos="9356"/>
        </w:tabs>
        <w:spacing w:before="100" w:beforeAutospacing="1" w:after="100" w:afterAutospacing="1" w:line="240" w:lineRule="auto"/>
        <w:ind w:right="-33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5321C">
        <w:rPr>
          <w:rFonts w:ascii="TH SarabunIT๙" w:eastAsia="Times New Roman" w:hAnsi="TH SarabunIT๙" w:cs="TH SarabunIT๙"/>
          <w:sz w:val="32"/>
          <w:szCs w:val="32"/>
        </w:rPr>
        <w:t xml:space="preserve">      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หน่วยตรวจสอบภายในควรมีความอิสระในหน้าที่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ไม่ควรเข้าไปมีส่วนร่วมในการตัดสินใจทางการบริหาร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และไม่ควรมีส่วนร่วมในการดำเนินการสอบหาข้อเท็จจริง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อย่างไรก็ตามสามารถให้คำปรึกษา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t>   </w:t>
      </w:r>
      <w:r w:rsidRPr="0075321C">
        <w:rPr>
          <w:rFonts w:ascii="TH SarabunIT๙" w:eastAsia="Times New Roman" w:hAnsi="TH SarabunIT๙" w:cs="TH SarabunIT๙"/>
          <w:sz w:val="32"/>
          <w:szCs w:val="32"/>
        </w:rPr>
        <w:br/>
      </w:r>
      <w:r w:rsidRPr="0075321C">
        <w:rPr>
          <w:rFonts w:ascii="TH SarabunIT๙" w:eastAsia="Times New Roman" w:hAnsi="TH SarabunIT๙" w:cs="TH SarabunIT๙"/>
          <w:sz w:val="32"/>
          <w:szCs w:val="32"/>
          <w:cs/>
        </w:rPr>
        <w:t>หรือข้อเสนอแนะได้ตามความเหมาะสม</w:t>
      </w: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Pr="0075321C" w:rsidRDefault="00ED2475" w:rsidP="00ED2475">
      <w:p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D2475" w:rsidRPr="00EE2BD8" w:rsidRDefault="00ED2475" w:rsidP="00ED2475">
      <w:pPr>
        <w:rPr>
          <w:sz w:val="28"/>
          <w:cs/>
        </w:rPr>
      </w:pPr>
      <w:r w:rsidRPr="00EE2BD8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ขั้นตอนการปฏิบัติงาน</w:t>
      </w:r>
      <w:r w:rsidRPr="00EE2BD8">
        <w:rPr>
          <w:rFonts w:ascii="TH SarabunIT๙" w:hAnsi="TH SarabunIT๙" w:cs="TH SarabunIT๙"/>
          <w:b/>
          <w:bCs/>
          <w:sz w:val="32"/>
          <w:szCs w:val="32"/>
          <w:cs/>
        </w:rPr>
        <w:t>ตรวจสอบภายใน</w:t>
      </w:r>
    </w:p>
    <w:p w:rsidR="00ED2475" w:rsidRPr="00EA0061" w:rsidRDefault="00A73BFC" w:rsidP="00ED2475">
      <w:r>
        <w:rPr>
          <w:rFonts w:hint="cs"/>
          <w:noProof/>
          <w:cs/>
        </w:rPr>
        <w:t>6</w:t>
      </w:r>
      <w:r w:rsidR="00ED2475">
        <w:rPr>
          <w:noProof/>
        </w:rPr>
        <w:drawing>
          <wp:inline distT="0" distB="0" distL="0" distR="0" wp14:anchorId="5652BE0A" wp14:editId="3F51793F">
            <wp:extent cx="6199907" cy="77996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79"/>
                    <a:stretch/>
                  </pic:blipFill>
                  <pic:spPr bwMode="auto">
                    <a:xfrm>
                      <a:off x="0" y="0"/>
                      <a:ext cx="6199312" cy="779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475" w:rsidRDefault="00ED2475" w:rsidP="00ED2475">
      <w:r>
        <w:rPr>
          <w:rFonts w:hint="cs"/>
          <w:cs/>
        </w:rPr>
        <w:t xml:space="preserve">  </w:t>
      </w:r>
    </w:p>
    <w:p w:rsidR="00ED2475" w:rsidRDefault="00ED2475" w:rsidP="00ED2475"/>
    <w:p w:rsidR="00ED2475" w:rsidRDefault="00ED2475" w:rsidP="00ED2475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ED2475" w:rsidRPr="006F04C0" w:rsidRDefault="00ED2475" w:rsidP="00ED2475">
      <w:pPr>
        <w:ind w:left="1440"/>
        <w:rPr>
          <w:rFonts w:ascii="TH SarabunIT๙" w:hAnsi="TH SarabunIT๙" w:cs="TH SarabunIT๙"/>
          <w:sz w:val="32"/>
          <w:szCs w:val="32"/>
        </w:rPr>
      </w:pPr>
      <w:r w:rsidRPr="006F04C0">
        <w:rPr>
          <w:rFonts w:ascii="TH SarabunIT๙" w:hAnsi="TH SarabunIT๙" w:cs="TH SarabunIT๙"/>
          <w:sz w:val="32"/>
          <w:szCs w:val="32"/>
          <w:cs/>
        </w:rPr>
        <w:t xml:space="preserve">ทั้งนี้ ให้ถือปฏิบัติตั้งแต่วันที่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A73BFC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.....เดือน...</w:t>
      </w:r>
      <w:r w:rsidR="00A73BFC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73BFC">
        <w:rPr>
          <w:rFonts w:ascii="TH SarabunIT๙" w:hAnsi="TH SarabunIT๙" w:cs="TH SarabunIT๙" w:hint="cs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6F04C0">
        <w:rPr>
          <w:rFonts w:ascii="TH SarabunIT๙" w:hAnsi="TH SarabunIT๙" w:cs="TH SarabunIT๙"/>
          <w:sz w:val="32"/>
          <w:szCs w:val="32"/>
          <w:cs/>
        </w:rPr>
        <w:t xml:space="preserve"> เป็นต้นไป</w:t>
      </w:r>
    </w:p>
    <w:p w:rsidR="00ED2475" w:rsidRPr="006F04C0" w:rsidRDefault="00ED2475" w:rsidP="00ED2475">
      <w:pPr>
        <w:rPr>
          <w:rFonts w:ascii="TH SarabunIT๙" w:hAnsi="TH SarabunIT๙" w:cs="TH SarabunIT๙"/>
          <w:sz w:val="32"/>
          <w:szCs w:val="32"/>
        </w:rPr>
      </w:pPr>
    </w:p>
    <w:p w:rsidR="00ED2475" w:rsidRPr="00D54AFC" w:rsidRDefault="00ED2475" w:rsidP="00ED2475">
      <w:pPr>
        <w:rPr>
          <w:rFonts w:ascii="TH SarabunIT๙" w:hAnsi="TH SarabunIT๙" w:cs="TH SarabunIT๙"/>
          <w:sz w:val="32"/>
          <w:szCs w:val="32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นางสาววัชริ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หาญเชิง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ชัย</w:t>
      </w:r>
      <w:r w:rsidRPr="006F04C0">
        <w:rPr>
          <w:rFonts w:ascii="TH SarabunIT๙" w:hAnsi="TH SarabunIT๙" w:cs="TH SarabunIT๙"/>
          <w:sz w:val="32"/>
          <w:szCs w:val="32"/>
          <w:cs/>
        </w:rPr>
        <w:t>)</w:t>
      </w:r>
    </w:p>
    <w:p w:rsidR="00A73BFC" w:rsidRPr="006F04C0" w:rsidRDefault="00A73BFC" w:rsidP="00ED2475">
      <w:pPr>
        <w:spacing w:after="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รองปลัด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.หันนางาม</w:t>
      </w:r>
    </w:p>
    <w:p w:rsidR="00ED2475" w:rsidRDefault="00A73BFC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D2475" w:rsidRPr="006F04C0">
        <w:rPr>
          <w:rFonts w:ascii="TH SarabunIT๙" w:hAnsi="TH SarabunIT๙" w:cs="TH SarabunIT๙"/>
          <w:sz w:val="32"/>
          <w:szCs w:val="32"/>
          <w:cs/>
        </w:rPr>
        <w:t>ตรวจสอบภายใน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D2475" w:rsidRDefault="00ED2475" w:rsidP="00ED2475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(นายธัชกร   เต็มแสง )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ปลัดองค์การบริหารส่วนตำบลหันนางาม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D2475" w:rsidRDefault="00ED2475" w:rsidP="00ED2475">
      <w:pPr>
        <w:spacing w:after="0" w:line="360" w:lineRule="auto"/>
        <w:rPr>
          <w:rFonts w:ascii="TH SarabunIT๙" w:hAnsi="TH SarabunIT๙" w:cs="TH SarabunIT๙"/>
          <w:sz w:val="16"/>
          <w:szCs w:val="16"/>
        </w:rPr>
      </w:pPr>
    </w:p>
    <w:p w:rsidR="00ED2475" w:rsidRDefault="00ED2475" w:rsidP="00ED2475">
      <w:pPr>
        <w:spacing w:after="0" w:line="360" w:lineRule="auto"/>
        <w:rPr>
          <w:rFonts w:ascii="TH SarabunIT๙" w:hAnsi="TH SarabunIT๙" w:cs="TH SarabunIT๙"/>
          <w:sz w:val="16"/>
          <w:szCs w:val="16"/>
        </w:rPr>
      </w:pP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(นายประธาน  หาญเชิงชัย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ED2475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D2475" w:rsidRPr="006F04C0" w:rsidRDefault="00ED2475" w:rsidP="00ED247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D7F70" w:rsidRPr="00ED2475" w:rsidRDefault="00AD7F70"/>
    <w:sectPr w:rsidR="00AD7F70" w:rsidRPr="00ED2475" w:rsidSect="004F02E3">
      <w:footerReference w:type="default" r:id="rId9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16A" w:rsidRDefault="000E516A">
      <w:pPr>
        <w:spacing w:after="0" w:line="240" w:lineRule="auto"/>
      </w:pPr>
      <w:r>
        <w:separator/>
      </w:r>
    </w:p>
  </w:endnote>
  <w:endnote w:type="continuationSeparator" w:id="0">
    <w:p w:rsidR="000E516A" w:rsidRDefault="000E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05" w:rsidRPr="00402205" w:rsidRDefault="00ED2475">
    <w:pPr>
      <w:pStyle w:val="a3"/>
      <w:pBdr>
        <w:top w:val="thinThickSmallGap" w:sz="24" w:space="1" w:color="823B0B" w:themeColor="accent2" w:themeShade="7F"/>
      </w:pBdr>
      <w:rPr>
        <w:rFonts w:ascii="TH SarabunIT๙" w:eastAsiaTheme="majorEastAsia" w:hAnsi="TH SarabunIT๙" w:cs="TH SarabunIT๙"/>
        <w:sz w:val="28"/>
      </w:rPr>
    </w:pPr>
    <w:r w:rsidRPr="00402205">
      <w:rPr>
        <w:rFonts w:ascii="TH SarabunIT๙" w:eastAsiaTheme="majorEastAsia" w:hAnsi="TH SarabunIT๙" w:cs="TH SarabunIT๙"/>
        <w:cs/>
      </w:rPr>
      <w:t xml:space="preserve">หน่วยตรวจสอบภายใน  </w:t>
    </w:r>
    <w:r w:rsidRPr="00402205">
      <w:rPr>
        <w:rFonts w:ascii="TH SarabunIT๙" w:eastAsiaTheme="majorEastAsia" w:hAnsi="TH SarabunIT๙" w:cs="TH SarabunIT๙"/>
        <w:sz w:val="28"/>
      </w:rPr>
      <w:ptab w:relativeTo="margin" w:alignment="right" w:leader="none"/>
    </w:r>
    <w:r w:rsidRPr="00402205">
      <w:rPr>
        <w:rFonts w:ascii="TH SarabunIT๙" w:eastAsiaTheme="majorEastAsia" w:hAnsi="TH SarabunIT๙" w:cs="TH SarabunIT๙"/>
        <w:sz w:val="28"/>
      </w:rPr>
      <w:t xml:space="preserve">Page </w:t>
    </w:r>
    <w:r w:rsidRPr="00402205">
      <w:rPr>
        <w:rFonts w:ascii="TH SarabunIT๙" w:eastAsiaTheme="minorEastAsia" w:hAnsi="TH SarabunIT๙" w:cs="TH SarabunIT๙"/>
        <w:sz w:val="28"/>
      </w:rPr>
      <w:fldChar w:fldCharType="begin"/>
    </w:r>
    <w:r w:rsidRPr="00402205">
      <w:rPr>
        <w:rFonts w:ascii="TH SarabunIT๙" w:hAnsi="TH SarabunIT๙" w:cs="TH SarabunIT๙"/>
        <w:sz w:val="28"/>
      </w:rPr>
      <w:instrText xml:space="preserve"> PAGE   \</w:instrText>
    </w:r>
    <w:r w:rsidRPr="00402205">
      <w:rPr>
        <w:rFonts w:ascii="TH SarabunIT๙" w:hAnsi="TH SarabunIT๙" w:cs="TH SarabunIT๙"/>
        <w:sz w:val="28"/>
        <w:cs/>
      </w:rPr>
      <w:instrText xml:space="preserve">* </w:instrText>
    </w:r>
    <w:r w:rsidRPr="00402205">
      <w:rPr>
        <w:rFonts w:ascii="TH SarabunIT๙" w:hAnsi="TH SarabunIT๙" w:cs="TH SarabunIT๙"/>
        <w:sz w:val="28"/>
      </w:rPr>
      <w:instrText xml:space="preserve">MERGEFORMAT </w:instrText>
    </w:r>
    <w:r w:rsidRPr="00402205">
      <w:rPr>
        <w:rFonts w:ascii="TH SarabunIT๙" w:eastAsiaTheme="minorEastAsia" w:hAnsi="TH SarabunIT๙" w:cs="TH SarabunIT๙"/>
        <w:sz w:val="28"/>
      </w:rPr>
      <w:fldChar w:fldCharType="separate"/>
    </w:r>
    <w:r w:rsidR="00A73BFC" w:rsidRPr="00A73BFC">
      <w:rPr>
        <w:rFonts w:ascii="TH SarabunIT๙" w:eastAsiaTheme="majorEastAsia" w:hAnsi="TH SarabunIT๙" w:cs="TH SarabunIT๙"/>
        <w:noProof/>
        <w:sz w:val="28"/>
      </w:rPr>
      <w:t>4</w:t>
    </w:r>
    <w:r w:rsidRPr="00402205">
      <w:rPr>
        <w:rFonts w:ascii="TH SarabunIT๙" w:eastAsiaTheme="majorEastAsia" w:hAnsi="TH SarabunIT๙" w:cs="TH SarabunIT๙"/>
        <w:noProof/>
        <w:sz w:val="28"/>
      </w:rPr>
      <w:fldChar w:fldCharType="end"/>
    </w:r>
  </w:p>
  <w:p w:rsidR="00402205" w:rsidRDefault="000E516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16A" w:rsidRDefault="000E516A">
      <w:pPr>
        <w:spacing w:after="0" w:line="240" w:lineRule="auto"/>
      </w:pPr>
      <w:r>
        <w:separator/>
      </w:r>
    </w:p>
  </w:footnote>
  <w:footnote w:type="continuationSeparator" w:id="0">
    <w:p w:rsidR="000E516A" w:rsidRDefault="000E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75"/>
    <w:rsid w:val="000E516A"/>
    <w:rsid w:val="00A73BFC"/>
    <w:rsid w:val="00AD7F70"/>
    <w:rsid w:val="00ED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4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D2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basedOn w:val="a0"/>
    <w:link w:val="a3"/>
    <w:uiPriority w:val="99"/>
    <w:rsid w:val="00ED2475"/>
  </w:style>
  <w:style w:type="paragraph" w:styleId="a5">
    <w:name w:val="Balloon Text"/>
    <w:basedOn w:val="a"/>
    <w:link w:val="a6"/>
    <w:uiPriority w:val="99"/>
    <w:semiHidden/>
    <w:unhideWhenUsed/>
    <w:rsid w:val="00A73B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73BF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4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D2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basedOn w:val="a0"/>
    <w:link w:val="a3"/>
    <w:uiPriority w:val="99"/>
    <w:rsid w:val="00ED2475"/>
  </w:style>
  <w:style w:type="paragraph" w:styleId="a5">
    <w:name w:val="Balloon Text"/>
    <w:basedOn w:val="a"/>
    <w:link w:val="a6"/>
    <w:uiPriority w:val="99"/>
    <w:semiHidden/>
    <w:unhideWhenUsed/>
    <w:rsid w:val="00A73B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73BF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2</cp:revision>
  <dcterms:created xsi:type="dcterms:W3CDTF">2018-08-14T06:45:00Z</dcterms:created>
  <dcterms:modified xsi:type="dcterms:W3CDTF">2019-08-06T02:51:00Z</dcterms:modified>
</cp:coreProperties>
</file>