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3D" w:rsidRPr="0071052A" w:rsidRDefault="00DC50C5" w:rsidP="00BA6702">
      <w:pPr>
        <w:tabs>
          <w:tab w:val="left" w:pos="7938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052A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1312" behindDoc="1" locked="0" layoutInCell="1" allowOverlap="1" wp14:anchorId="00BA3BAA" wp14:editId="038F86E2">
            <wp:simplePos x="0" y="0"/>
            <wp:positionH relativeFrom="margin">
              <wp:posOffset>2152650</wp:posOffset>
            </wp:positionH>
            <wp:positionV relativeFrom="paragraph">
              <wp:posOffset>-438150</wp:posOffset>
            </wp:positionV>
            <wp:extent cx="1514475" cy="980423"/>
            <wp:effectExtent l="0" t="0" r="0" b="0"/>
            <wp:wrapNone/>
            <wp:docPr id="3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52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DC50C5" w:rsidRPr="0071052A" w:rsidRDefault="00DC50C5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321C" w:rsidRPr="0071052A" w:rsidRDefault="00F25878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052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แผนการตรวจสอบระยะยาว</w:t>
      </w:r>
    </w:p>
    <w:p w:rsidR="003543A3" w:rsidRPr="0071052A" w:rsidRDefault="009B17C5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105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FF2D21" w:rsidRPr="007105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="00607C09">
        <w:rPr>
          <w:rFonts w:ascii="TH SarabunIT๙" w:hAnsi="TH SarabunIT๙" w:cs="TH SarabunIT๙"/>
          <w:b/>
          <w:bCs/>
          <w:sz w:val="36"/>
          <w:szCs w:val="36"/>
          <w:cs/>
        </w:rPr>
        <w:t>25๖</w:t>
      </w:r>
      <w:r w:rsidR="0004706E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FF2D21" w:rsidRPr="007105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</w:t>
      </w:r>
      <w:r w:rsidR="00827A01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4706E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543A3" w:rsidRPr="0071052A" w:rsidRDefault="003543A3" w:rsidP="003543A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321C" w:rsidRPr="0071052A" w:rsidRDefault="00EA0061" w:rsidP="003F7A13">
      <w:pPr>
        <w:spacing w:after="0" w:line="240" w:lineRule="atLeast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75321C" w:rsidRPr="0071052A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DC50C5" w:rsidRPr="007105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องค์การบริหารส่วนตำบลหันนางาม</w:t>
      </w:r>
      <w:r w:rsidR="00FF2D21" w:rsidRPr="0071052A">
        <w:rPr>
          <w:rFonts w:ascii="TH SarabunIT๙" w:hAnsi="TH SarabunIT๙" w:cs="TH SarabunIT๙"/>
          <w:sz w:val="32"/>
          <w:szCs w:val="32"/>
          <w:cs/>
        </w:rPr>
        <w:t xml:space="preserve"> จัดทำแผนการตรวจสอบระยะยาว ประจำปีงบประมาณ พ.ศ. ๒๕๖</w:t>
      </w:r>
      <w:r w:rsidR="00607C09">
        <w:rPr>
          <w:rFonts w:ascii="TH SarabunIT๙" w:hAnsi="TH SarabunIT๙" w:cs="TH SarabunIT๙"/>
          <w:sz w:val="32"/>
          <w:szCs w:val="32"/>
          <w:cs/>
        </w:rPr>
        <w:t>2</w:t>
      </w:r>
      <w:r w:rsidR="00FF2D21" w:rsidRPr="0071052A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607C09">
        <w:rPr>
          <w:rFonts w:ascii="TH SarabunIT๙" w:hAnsi="TH SarabunIT๙" w:cs="TH SarabunIT๙"/>
          <w:sz w:val="32"/>
          <w:szCs w:val="32"/>
          <w:cs/>
        </w:rPr>
        <w:t xml:space="preserve"> ๒๕๖4</w:t>
      </w:r>
      <w:r w:rsidR="00FF2D21" w:rsidRPr="0071052A">
        <w:rPr>
          <w:rFonts w:ascii="TH SarabunIT๙" w:hAnsi="TH SarabunIT๙" w:cs="TH SarabunIT๙"/>
          <w:sz w:val="32"/>
          <w:szCs w:val="32"/>
          <w:cs/>
        </w:rPr>
        <w:t xml:space="preserve"> เพื่อกำหนดทิศทางของการปฏิบัติงานตรวจสอบ และสอดคล้องกับเป้าหมายและนโยบายของเทศบาล โดยดำเนินการภายใต้มาตรฐานการตรวจสอบภายใน</w:t>
      </w:r>
      <w:r w:rsidR="00FF2D21" w:rsidRPr="0071052A">
        <w:rPr>
          <w:rFonts w:ascii="TH SarabunIT๙" w:eastAsia="Times New Roman" w:hAnsi="TH SarabunIT๙" w:cs="TH SarabunIT๙"/>
          <w:sz w:val="32"/>
          <w:szCs w:val="32"/>
          <w:cs/>
        </w:rPr>
        <w:t>และจริยธรรมการปฏิบัติงานของส่วนราชการ ซึ่งต้องผ่านการเห็นชอบจากหัวหน้าหน่วยตรวจสอบภายใน และนายก</w:t>
      </w:r>
      <w:r w:rsidR="0060789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</w:t>
      </w:r>
      <w:r w:rsidR="00202ECC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60789F">
        <w:rPr>
          <w:rFonts w:ascii="TH SarabunIT๙" w:eastAsia="Times New Roman" w:hAnsi="TH SarabunIT๙" w:cs="TH SarabunIT๙" w:hint="cs"/>
          <w:sz w:val="32"/>
          <w:szCs w:val="32"/>
          <w:cs/>
        </w:rPr>
        <w:t>นตำบล</w:t>
      </w:r>
      <w:r w:rsidR="00FF2D21" w:rsidRPr="0071052A">
        <w:rPr>
          <w:rFonts w:ascii="TH SarabunIT๙" w:eastAsia="Times New Roman" w:hAnsi="TH SarabunIT๙" w:cs="TH SarabunIT๙"/>
          <w:sz w:val="32"/>
          <w:szCs w:val="32"/>
          <w:cs/>
        </w:rPr>
        <w:t>เป็นผู้อนุมัติให้ดำเนินการ</w:t>
      </w:r>
    </w:p>
    <w:p w:rsidR="00EA0061" w:rsidRPr="0071052A" w:rsidRDefault="00EA0061" w:rsidP="00EA00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061" w:rsidRPr="0071052A" w:rsidRDefault="00EA0061" w:rsidP="00AC19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ลงชื่อ................................................ผู้เสนอ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>นางสาววัชริ</w:t>
      </w:r>
      <w:proofErr w:type="spellStart"/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>นทร</w:t>
      </w:r>
      <w:proofErr w:type="spellEnd"/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หาญเชิงชัย</w:t>
      </w: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วันที่..........................................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ลงชื่อ...............................................ผู้เห็นชอบ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>นายธัชกร  เต็มแสง</w:t>
      </w:r>
      <w:r w:rsidR="00E751FD" w:rsidRPr="0071052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C1930" w:rsidRPr="0071052A" w:rsidRDefault="003E773D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องค์การบริหารส่วนตำบลหันนางาม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วันที่..........................................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ลงชื่อ...............................................ผู้อนุมัติ</w:t>
      </w:r>
    </w:p>
    <w:p w:rsidR="00AC1930" w:rsidRPr="0071052A" w:rsidRDefault="00B037E6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>นายประธาน  หาญเชิงชัย</w:t>
      </w:r>
      <w:r w:rsidR="00AC1930" w:rsidRPr="0071052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C1930" w:rsidRPr="0071052A" w:rsidRDefault="00E751FD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DC50C5" w:rsidRPr="0071052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องค์การบริหารส่วนตำบลหันนางาม</w:t>
      </w:r>
    </w:p>
    <w:p w:rsidR="00AC1930" w:rsidRPr="0071052A" w:rsidRDefault="00AC1930" w:rsidP="00AC193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วันที่..........................................</w:t>
      </w:r>
    </w:p>
    <w:p w:rsidR="00AC1930" w:rsidRPr="0071052A" w:rsidRDefault="00AC1930" w:rsidP="00AC19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EA00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D626A" w:rsidRPr="0071052A" w:rsidRDefault="00AD626A" w:rsidP="00EA00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5321C" w:rsidRPr="0071052A" w:rsidRDefault="0075321C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A0061" w:rsidRPr="0071052A" w:rsidRDefault="00414D32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03B98" wp14:editId="3D8B0D23">
                <wp:simplePos x="0" y="0"/>
                <wp:positionH relativeFrom="column">
                  <wp:posOffset>1200150</wp:posOffset>
                </wp:positionH>
                <wp:positionV relativeFrom="paragraph">
                  <wp:posOffset>-266700</wp:posOffset>
                </wp:positionV>
                <wp:extent cx="3962400" cy="975995"/>
                <wp:effectExtent l="0" t="0" r="1905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9759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30" w:rsidRPr="00AC1930" w:rsidRDefault="00AC1930" w:rsidP="00AC19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19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ปรัชญา วิสัยทัศน์ </w:t>
                            </w:r>
                            <w:proofErr w:type="spellStart"/>
                            <w:r w:rsidRPr="00AC19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พันธ</w:t>
                            </w:r>
                            <w:proofErr w:type="spellEnd"/>
                            <w:r w:rsidRPr="00AC19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 เป้าหมาย</w:t>
                            </w:r>
                          </w:p>
                          <w:p w:rsidR="00AC1930" w:rsidRPr="00AC1930" w:rsidRDefault="00AC1930" w:rsidP="00AC19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19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หน่วยตรวจสอบภายใน </w:t>
                            </w:r>
                            <w:r w:rsidR="00414D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องค์การบริหารส่วนตำบลหันนางามงาม</w:t>
                            </w:r>
                          </w:p>
                          <w:p w:rsidR="00AC1930" w:rsidRDefault="00AC1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03B9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94.5pt;margin-top:-21pt;width:312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">
                <v:textbox>
                  <w:txbxContent>
                    <w:p w:rsidR="00AC1930" w:rsidRPr="00AC1930" w:rsidRDefault="00AC1930" w:rsidP="00AC19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C19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ปรัชญา วิสัยทัศน์ </w:t>
                      </w:r>
                      <w:proofErr w:type="spellStart"/>
                      <w:r w:rsidRPr="00AC19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พันธ</w:t>
                      </w:r>
                      <w:proofErr w:type="spellEnd"/>
                      <w:r w:rsidRPr="00AC19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กิจ เป้าหมาย</w:t>
                      </w:r>
                    </w:p>
                    <w:p w:rsidR="00AC1930" w:rsidRPr="00AC1930" w:rsidRDefault="00AC1930" w:rsidP="00AC193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C19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หน่วยตรวจสอบภายใน </w:t>
                      </w:r>
                      <w:r w:rsidR="00414D3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องค์การบริหารส่วนตำบลหันนางามงาม</w:t>
                      </w:r>
                    </w:p>
                    <w:p w:rsidR="00AC1930" w:rsidRDefault="00AC1930"/>
                  </w:txbxContent>
                </v:textbox>
              </v:shape>
            </w:pict>
          </mc:Fallback>
        </mc:AlternateContent>
      </w:r>
    </w:p>
    <w:p w:rsidR="00AC1930" w:rsidRPr="0071052A" w:rsidRDefault="00AC1930" w:rsidP="00CB0537">
      <w:pPr>
        <w:tabs>
          <w:tab w:val="left" w:pos="9356"/>
        </w:tabs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CB0537">
      <w:pPr>
        <w:tabs>
          <w:tab w:val="left" w:pos="9356"/>
        </w:tabs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CB0537">
      <w:pPr>
        <w:tabs>
          <w:tab w:val="left" w:pos="9356"/>
        </w:tabs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C1930" w:rsidRPr="0071052A" w:rsidRDefault="00AC1930" w:rsidP="00AC1930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ปรัชญา</w:t>
      </w:r>
    </w:p>
    <w:p w:rsidR="00B9287D" w:rsidRPr="003A7BA5" w:rsidRDefault="00B9287D" w:rsidP="00AC1930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C1930" w:rsidRPr="003A7BA5" w:rsidRDefault="00B9287D" w:rsidP="00B9287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A7BA5">
        <w:rPr>
          <w:rFonts w:ascii="TH SarabunIT๙" w:eastAsia="Times New Roman" w:hAnsi="TH SarabunIT๙" w:cs="TH SarabunIT๙"/>
          <w:sz w:val="32"/>
          <w:szCs w:val="32"/>
          <w:cs/>
        </w:rPr>
        <w:t>“สร้างความเชื่อมั่น ให้คำปรึกษา เพิ่มคุณค่าแก่องค์กร”</w:t>
      </w:r>
    </w:p>
    <w:p w:rsidR="00CC1FD5" w:rsidRPr="0071052A" w:rsidRDefault="00CC1FD5" w:rsidP="00AC19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C1930" w:rsidRPr="0071052A" w:rsidRDefault="00AC1930" w:rsidP="00AC19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</w:p>
    <w:p w:rsidR="00B9287D" w:rsidRPr="0071052A" w:rsidRDefault="00B9287D" w:rsidP="00AC1930">
      <w:pPr>
        <w:spacing w:after="0" w:line="240" w:lineRule="auto"/>
        <w:rPr>
          <w:rFonts w:ascii="TH SarabunIT๙" w:hAnsi="TH SarabunIT๙" w:cs="TH SarabunIT๙"/>
          <w:color w:val="2C2B2B"/>
          <w:sz w:val="32"/>
          <w:szCs w:val="32"/>
          <w:shd w:val="clear" w:color="auto" w:fill="FBFBFB"/>
        </w:rPr>
      </w:pPr>
    </w:p>
    <w:p w:rsidR="00B9287D" w:rsidRPr="0071052A" w:rsidRDefault="00235497" w:rsidP="00B928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6600"/>
          <w:sz w:val="32"/>
          <w:szCs w:val="32"/>
          <w:shd w:val="clear" w:color="auto" w:fill="F5F5F5"/>
        </w:rPr>
      </w:pPr>
      <w:r w:rsidRPr="002B6FEB">
        <w:rPr>
          <w:rFonts w:ascii="TH SarabunIT๙" w:hAnsi="TH SarabunIT๙" w:cs="TH SarabunIT๙"/>
          <w:sz w:val="32"/>
          <w:szCs w:val="32"/>
          <w:cs/>
        </w:rPr>
        <w:t xml:space="preserve">หันนางามถิ่นน่าอยู่    พัฒนาสาธารณูปโภคพื้นฐาน   สร้างงานชุมชน  </w:t>
      </w:r>
    </w:p>
    <w:p w:rsidR="00B9287D" w:rsidRPr="0071052A" w:rsidRDefault="00B9287D" w:rsidP="00AC19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94EB2" w:rsidRPr="0071052A" w:rsidRDefault="00994EB2" w:rsidP="00AC19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proofErr w:type="spellStart"/>
      <w:r w:rsidRPr="007105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7105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</w:t>
      </w:r>
    </w:p>
    <w:p w:rsidR="00235497" w:rsidRPr="002B6FEB" w:rsidRDefault="00235497" w:rsidP="0023549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3.1</w:t>
      </w:r>
      <w:r w:rsidRPr="002B6FEB">
        <w:rPr>
          <w:rFonts w:ascii="TH SarabunIT๙" w:hAnsi="TH SarabunIT๙" w:cs="TH SarabunIT๙"/>
          <w:sz w:val="32"/>
          <w:szCs w:val="32"/>
        </w:rPr>
        <w:t xml:space="preserve">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ปรับปรุงและพัฒนาระบบสาธารณูปโภคให้ได้มาตรฐานและเพียงพอต่อความต้องการ</w:t>
      </w:r>
    </w:p>
    <w:p w:rsidR="00235497" w:rsidRPr="002B6FEB" w:rsidRDefault="00235497" w:rsidP="00235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6F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2E58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สร้างความเข้มแข็งของกลุ่มอาชีพ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>เพื่อพัฒนารายได้ของประชาชนยั่งยืน</w:t>
      </w:r>
    </w:p>
    <w:p w:rsidR="00235497" w:rsidRPr="002B6FEB" w:rsidRDefault="00235497" w:rsidP="0023549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 xml:space="preserve">พัฒนาและยกระดับคุณภาพชีวิตของประชาชน  ให้มีความเป็นอยู่ที่ดีขึ้น  </w:t>
      </w:r>
    </w:p>
    <w:p w:rsidR="00235497" w:rsidRPr="002B6FEB" w:rsidRDefault="00235497" w:rsidP="0023549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 xml:space="preserve">จัดการทรัพยากรธรรมชาติและสิ่งแวดล้อมอย่างยั่งยืน  โดยชุมชน/ประชาชนมีส่วนร่วม  </w:t>
      </w:r>
    </w:p>
    <w:p w:rsidR="00235497" w:rsidRPr="002B6FEB" w:rsidRDefault="00235497" w:rsidP="00235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B6FEB">
        <w:rPr>
          <w:rFonts w:ascii="TH SarabunIT๙" w:hAnsi="TH SarabunIT๙" w:cs="TH SarabunIT๙" w:hint="cs"/>
          <w:sz w:val="32"/>
          <w:szCs w:val="32"/>
          <w:cs/>
        </w:rPr>
        <w:t>ในการจัดการทรัพยากรธรรมชาติและสิ่งแวดล้อม</w:t>
      </w:r>
    </w:p>
    <w:p w:rsidR="00235497" w:rsidRPr="0088143F" w:rsidRDefault="00235497" w:rsidP="0023549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ปรับปรุงและพัฒนาระบบบริหารจัดการให้มี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ความโปร่งใสและสามารถตรวจสอบได้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>ลดความซ้ำซ้อน  ลดขั้นตอนและระยะเวลาการปฏิบัติราชการเพื่อบริ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การประชาชนให้ได้รับความสะดวก </w:t>
      </w:r>
      <w:r w:rsidRPr="002B6FEB">
        <w:rPr>
          <w:rFonts w:ascii="TH SarabunIT๙" w:hAnsi="TH SarabunIT๙" w:cs="TH SarabunIT๙" w:hint="cs"/>
          <w:sz w:val="32"/>
          <w:szCs w:val="32"/>
          <w:cs/>
        </w:rPr>
        <w:t>รวดเร็วและเป็นธรรม</w:t>
      </w:r>
    </w:p>
    <w:p w:rsidR="00AC1930" w:rsidRPr="0071052A" w:rsidRDefault="00AC1930" w:rsidP="00AC19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045CA" w:rsidRPr="0071052A" w:rsidRDefault="00AC1930" w:rsidP="005045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05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5045CA" w:rsidRPr="0071052A" w:rsidRDefault="005045CA" w:rsidP="005045CA">
      <w:pPr>
        <w:spacing w:after="0" w:line="240" w:lineRule="auto"/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5045CA" w:rsidRPr="003A7BA5" w:rsidRDefault="005045CA" w:rsidP="005045C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7BA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  <w:cs/>
        </w:rPr>
        <w:t>“</w:t>
      </w:r>
      <w:r w:rsidR="00CC1FD5" w:rsidRPr="003A7B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เป็นองค์กรที่มุ่ง</w:t>
      </w:r>
      <w:r w:rsidRPr="003A7B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พัฒนา</w:t>
      </w:r>
      <w:r w:rsidR="00CC1FD5" w:rsidRPr="003A7B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ระบบการตรวจสอบภายใน </w:t>
      </w:r>
      <w:r w:rsidRPr="003A7B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เพื่อสร้างความเชื่อมั่นให้กับผู้บริหารและ</w:t>
      </w:r>
      <w:r w:rsidR="00BC3673" w:rsidRPr="003A7B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</w:t>
      </w:r>
      <w:r w:rsidRPr="003A7BA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หน่วยรับตรวจ</w:t>
      </w:r>
      <w:r w:rsidRPr="003A7B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4728EC" w:rsidRPr="0071052A" w:rsidRDefault="00CC1FD5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color w:val="000000"/>
          <w:sz w:val="20"/>
          <w:szCs w:val="20"/>
        </w:rPr>
        <w:br/>
      </w:r>
    </w:p>
    <w:p w:rsidR="004728EC" w:rsidRPr="0071052A" w:rsidRDefault="004728E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28EC" w:rsidRDefault="004728EC" w:rsidP="00235497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35497" w:rsidRPr="0071052A" w:rsidRDefault="00235497" w:rsidP="00235497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E2BD8" w:rsidRPr="0071052A" w:rsidRDefault="00EE2BD8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321C" w:rsidRDefault="0075321C">
      <w:pPr>
        <w:rPr>
          <w:rFonts w:ascii="TH SarabunIT๙" w:hAnsi="TH SarabunIT๙" w:cs="TH SarabunIT๙"/>
        </w:rPr>
      </w:pPr>
    </w:p>
    <w:p w:rsidR="006F22C2" w:rsidRPr="0071052A" w:rsidRDefault="006F22C2">
      <w:pPr>
        <w:rPr>
          <w:rFonts w:ascii="TH SarabunIT๙" w:hAnsi="TH SarabunIT๙" w:cs="TH SarabunIT๙"/>
        </w:rPr>
      </w:pPr>
    </w:p>
    <w:p w:rsidR="00163061" w:rsidRDefault="00A26898" w:rsidP="006F22C2">
      <w:pPr>
        <w:rPr>
          <w:rFonts w:ascii="TH SarabunIT๙" w:hAnsi="TH SarabunIT๙" w:cs="TH SarabunIT๙"/>
        </w:rPr>
      </w:pPr>
      <w:r w:rsidRPr="0071052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-624205</wp:posOffset>
                </wp:positionV>
                <wp:extent cx="2988945" cy="975995"/>
                <wp:effectExtent l="13970" t="13970" r="698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9759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5CA" w:rsidRPr="00AC1930" w:rsidRDefault="005045CA" w:rsidP="00504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แผนการตรวจสอบภายในระยะยาว</w:t>
                            </w:r>
                          </w:p>
                          <w:p w:rsidR="005045CA" w:rsidRPr="00AC1930" w:rsidRDefault="00607C09" w:rsidP="00504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๒๕๖2</w:t>
                            </w:r>
                            <w:r w:rsidR="005045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045C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๒๕๖4</w:t>
                            </w:r>
                          </w:p>
                          <w:p w:rsidR="005045CA" w:rsidRDefault="005045CA" w:rsidP="00504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margin-left:107.6pt;margin-top:-49.15pt;width:235.35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">
                <v:textbox>
                  <w:txbxContent>
                    <w:p w:rsidR="005045CA" w:rsidRPr="00AC1930" w:rsidRDefault="005045CA" w:rsidP="005045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แผนการตรวจสอบภายในระยะยาว</w:t>
                      </w:r>
                    </w:p>
                    <w:p w:rsidR="005045CA" w:rsidRPr="00AC1930" w:rsidRDefault="00607C09" w:rsidP="005045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๒๕๖2</w:t>
                      </w:r>
                      <w:r w:rsidR="005045C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045C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๒๕๖4</w:t>
                      </w:r>
                    </w:p>
                    <w:p w:rsidR="005045CA" w:rsidRDefault="005045CA" w:rsidP="005045CA"/>
                  </w:txbxContent>
                </v:textbox>
              </v:shape>
            </w:pict>
          </mc:Fallback>
        </mc:AlternateContent>
      </w:r>
      <w:r w:rsidR="002702CC" w:rsidRPr="0071052A">
        <w:rPr>
          <w:rFonts w:ascii="TH SarabunIT๙" w:hAnsi="TH SarabunIT๙" w:cs="TH SarabunIT๙"/>
          <w:cs/>
        </w:rPr>
        <w:t xml:space="preserve">  </w:t>
      </w:r>
    </w:p>
    <w:p w:rsidR="006F22C2" w:rsidRPr="006F22C2" w:rsidRDefault="006F22C2" w:rsidP="006F22C2">
      <w:pPr>
        <w:rPr>
          <w:rFonts w:ascii="TH SarabunIT๙" w:hAnsi="TH SarabunIT๙" w:cs="TH SarabunIT๙"/>
        </w:rPr>
      </w:pPr>
    </w:p>
    <w:p w:rsidR="00163061" w:rsidRPr="0071052A" w:rsidRDefault="00163061" w:rsidP="00163061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052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วัตถุประสงค์ของการวางแผนการตรวจสอบ</w:t>
      </w:r>
    </w:p>
    <w:p w:rsidR="00163061" w:rsidRPr="0071052A" w:rsidRDefault="00163061" w:rsidP="00163061">
      <w:pPr>
        <w:spacing w:after="0"/>
        <w:ind w:right="-35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๑.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1052A">
        <w:rPr>
          <w:rFonts w:ascii="TH SarabunIT๙" w:hAnsi="TH SarabunIT๙" w:cs="TH SarabunIT๙"/>
          <w:sz w:val="32"/>
          <w:szCs w:val="32"/>
          <w:cs/>
        </w:rPr>
        <w:t>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163061" w:rsidRPr="0071052A" w:rsidRDefault="00163061" w:rsidP="0016306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๒.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1052A">
        <w:rPr>
          <w:rFonts w:ascii="TH SarabunIT๙" w:hAnsi="TH SarabunIT๙" w:cs="TH SarabunIT๙"/>
          <w:sz w:val="32"/>
          <w:szCs w:val="32"/>
          <w:cs/>
        </w:rPr>
        <w:t>เพื่อให้ผู้บริหารมีเครื่องมือในการควบคุม กำกับ ติดตามผลการปฏิบัติงานของผู้ตรวจสอบภายใน   ให้เป็นไปตามวัตถุประสงค์ของการตรวจสอบ</w:t>
      </w:r>
    </w:p>
    <w:p w:rsidR="00163061" w:rsidRPr="0071052A" w:rsidRDefault="00163061" w:rsidP="00163061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052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วัตถุประสงค์ของการตรวจสอบ</w:t>
      </w:r>
    </w:p>
    <w:p w:rsidR="00163061" w:rsidRPr="0071052A" w:rsidRDefault="00163061" w:rsidP="00163061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๑.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1052A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และตัวเลขต่างๆ ทางด้านการเงิน การบัญชี      การรายงานสถานะการเงิน และอื่นๆ ที่เกี่ยวข้อง ของหน่วยรับตรวจ (สำนัก/กอง)</w:t>
      </w:r>
    </w:p>
    <w:p w:rsidR="00163061" w:rsidRPr="0071052A" w:rsidRDefault="00163061" w:rsidP="00163061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๒. เพื่อตรวจสอบการปฏิบัติงานของหน่วยรับตรวจ(สำนัก/กอง) ว่าได้ปฏิบัติงานเป็นไปตามระเบียบ กฎหมาย ข้อบังคับ คำสั่ง มติคณะรัฐมนตรี หนังสือสั่งการ รวมถึงนโยบายและมาตรการต่างๆ ตามที่กำหนดหรือไม่</w:t>
      </w:r>
    </w:p>
    <w:p w:rsidR="00163061" w:rsidRPr="0071052A" w:rsidRDefault="00163061" w:rsidP="00163061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๓. เพื่อสอบทานระบบการควบคุมภายในของหน่วยรับตรวจ(สำนัก/กอง) ว่ามีความเพียงพอเหมาะสมรัดกุมหรือไม่ โดยสามารถลดข้อบกพร่อง ความเสี่ยงที่เกิดขึ้นได้หรือไม่</w:t>
      </w:r>
    </w:p>
    <w:p w:rsidR="00163061" w:rsidRPr="0071052A" w:rsidRDefault="00163061" w:rsidP="00163061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๔. เพื่อติดตามและประเมินผลการดำเนินงานตามภารกิจหรือตามอำนาจหน้าที่ของหน่วยรับตรวจ(สำนัก/กอง) ว่าปฏิบัติเป็นไปตามมาตรฐานตัวชี้วัดคำรับรองการปฏิบัติราชการและเป็นไปตามหลักของการบริหารกิจการที่ดีหรือไม่ ตลอดจนยังสามารถให้ข้อเสนอแนะ หรือแนวทางการปรับปรุง แก้ไขการปฏิบัติราชการต่างๆ ให้มีประสิทธิภาพ และมีประสิทธิผลยิ่งขึ้น โดยมีการบริหารทรัพยากรอย่างประหยัด คุ้มประโยชน์ รวมทั้งช่วยป้องกันและสร้างภูมิคุ้มกัน ไม่ให้มีการรั่วไหล การสูญเสีย การทุจริตหรือไม่ให้เกิดความเสียหายกับราชการของเทศบาลฯ ได้</w:t>
      </w:r>
    </w:p>
    <w:p w:rsidR="00163061" w:rsidRPr="0071052A" w:rsidRDefault="00163061" w:rsidP="00163061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๕. เพื่อให้หัวหน้าส่วนราชการ หรือ ผู้บริหารสูงสุด และ ผู้บังคับบัญชา ได้รับทราบปัญหาการปฏิบัติงานของผู้ใต้บังคับบัญชา โดยใช้ข้อมูลด้านการตรวจสอบเป็นประโยชน์ในการตัดสินใจแก้ไขข้อบกพร่องได้ทันเวลาก่อนที่</w:t>
      </w:r>
      <w:proofErr w:type="spellStart"/>
      <w:r w:rsidRPr="0071052A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71052A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71052A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71052A">
        <w:rPr>
          <w:rFonts w:ascii="TH SarabunIT๙" w:hAnsi="TH SarabunIT๙" w:cs="TH SarabunIT๙"/>
          <w:sz w:val="32"/>
          <w:szCs w:val="32"/>
          <w:cs/>
        </w:rPr>
        <w:t>.,ผู้กำกับดูแล,สภา</w:t>
      </w:r>
      <w:r w:rsidR="0069281C" w:rsidRPr="007105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71052A">
        <w:rPr>
          <w:rFonts w:ascii="TH SarabunIT๙" w:hAnsi="TH SarabunIT๙" w:cs="TH SarabunIT๙"/>
          <w:sz w:val="32"/>
          <w:szCs w:val="32"/>
          <w:cs/>
        </w:rPr>
        <w:t>,ประชาชน ตรวจสอบ</w:t>
      </w:r>
    </w:p>
    <w:p w:rsidR="00163061" w:rsidRPr="0071052A" w:rsidRDefault="00163061" w:rsidP="00163061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>๖. เพื่อส่งเสริมให้เกิดกระบวนการกำกับดูแลที่ดี (</w:t>
      </w:r>
      <w:r w:rsidRPr="0071052A">
        <w:rPr>
          <w:rFonts w:ascii="TH SarabunIT๙" w:hAnsi="TH SarabunIT๙" w:cs="TH SarabunIT๙"/>
          <w:sz w:val="32"/>
          <w:szCs w:val="32"/>
        </w:rPr>
        <w:t>Good Governance</w:t>
      </w:r>
      <w:r w:rsidRPr="0071052A">
        <w:rPr>
          <w:rFonts w:ascii="TH SarabunIT๙" w:hAnsi="TH SarabunIT๙" w:cs="TH SarabunIT๙"/>
          <w:sz w:val="32"/>
          <w:szCs w:val="32"/>
          <w:cs/>
        </w:rPr>
        <w:t>) และความโปร่งใสในการปฏิบัติงาน</w:t>
      </w:r>
    </w:p>
    <w:p w:rsidR="00163061" w:rsidRPr="0071052A" w:rsidRDefault="00163061" w:rsidP="0016306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63061" w:rsidRPr="0071052A" w:rsidRDefault="00163061" w:rsidP="0016306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63061" w:rsidRDefault="00163061" w:rsidP="0016306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373B6" w:rsidRDefault="00D373B6" w:rsidP="0016306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373B6" w:rsidRDefault="00D373B6" w:rsidP="0016306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373B6" w:rsidRPr="00D373B6" w:rsidRDefault="00D373B6" w:rsidP="00163061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63061" w:rsidRPr="0071052A" w:rsidRDefault="00163061" w:rsidP="00163061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052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>ขอบเขตการตรวจสอบ</w:t>
      </w:r>
    </w:p>
    <w:p w:rsidR="00163061" w:rsidRPr="0071052A" w:rsidRDefault="00163061" w:rsidP="00163061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หน่วยรับตรวจสังกัด</w:t>
      </w:r>
      <w:r w:rsidR="0071052A" w:rsidRPr="0071052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องค์การบริหารส่วนตำบลหันนางาม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</w:t>
      </w:r>
      <w:r w:rsidR="0071052A" w:rsidRPr="0071052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710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ส่วนงาน (สำนัก/กอง)</w:t>
      </w:r>
    </w:p>
    <w:p w:rsidR="00163061" w:rsidRPr="0071052A" w:rsidRDefault="00163061" w:rsidP="00163061">
      <w:pPr>
        <w:spacing w:after="0"/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052A">
        <w:rPr>
          <w:rFonts w:ascii="TH SarabunIT๙" w:hAnsi="TH SarabunIT๙" w:cs="TH SarabunIT๙"/>
          <w:sz w:val="32"/>
          <w:szCs w:val="32"/>
        </w:rPr>
        <w:tab/>
      </w:r>
      <w:r w:rsidRPr="0071052A">
        <w:rPr>
          <w:rFonts w:ascii="TH SarabunIT๙" w:hAnsi="TH SarabunIT๙" w:cs="TH SarabunIT๙"/>
          <w:sz w:val="32"/>
          <w:szCs w:val="32"/>
        </w:rPr>
        <w:tab/>
      </w:r>
      <w:r w:rsidRPr="0071052A">
        <w:rPr>
          <w:rFonts w:ascii="TH SarabunIT๙" w:hAnsi="TH SarabunIT๙" w:cs="TH SarabunIT๙"/>
          <w:sz w:val="32"/>
          <w:szCs w:val="32"/>
        </w:rPr>
        <w:tab/>
      </w:r>
      <w:r w:rsidRPr="0071052A">
        <w:rPr>
          <w:rFonts w:ascii="TH SarabunIT๙" w:hAnsi="TH SarabunIT๙" w:cs="TH SarabunIT๙"/>
          <w:sz w:val="32"/>
          <w:szCs w:val="32"/>
          <w:cs/>
        </w:rPr>
        <w:t>- สำนักปลัด</w:t>
      </w:r>
      <w:r w:rsidR="0071052A" w:rsidRPr="007105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163061" w:rsidRPr="0071052A" w:rsidRDefault="00163061" w:rsidP="0016306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>- กองคลัง</w:t>
      </w:r>
    </w:p>
    <w:p w:rsidR="00163061" w:rsidRPr="0071052A" w:rsidRDefault="00163061" w:rsidP="0016306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>- กองช่าง</w:t>
      </w:r>
    </w:p>
    <w:p w:rsidR="00163061" w:rsidRPr="0071052A" w:rsidRDefault="00163061" w:rsidP="0016306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>- กองการศึกษา รวมถึงศูนย์พัฒนาเด็กเล็ก</w:t>
      </w:r>
    </w:p>
    <w:p w:rsidR="00163061" w:rsidRPr="0071052A" w:rsidRDefault="00163061" w:rsidP="0071052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1052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1052A">
        <w:rPr>
          <w:rFonts w:ascii="TH SarabunIT๙" w:hAnsi="TH SarabunIT๙" w:cs="TH SarabunIT๙"/>
          <w:sz w:val="32"/>
          <w:szCs w:val="32"/>
          <w:cs/>
        </w:rPr>
        <w:tab/>
      </w:r>
    </w:p>
    <w:p w:rsidR="00163061" w:rsidRPr="0071052A" w:rsidRDefault="00163061" w:rsidP="00163061">
      <w:pPr>
        <w:jc w:val="both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1052A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เรื่องที่จะตรวจสอบ</w:t>
      </w:r>
    </w:p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9473"/>
      </w:tblGrid>
      <w:tr w:rsidR="00163061" w:rsidRPr="0071052A" w:rsidTr="000C7366">
        <w:trPr>
          <w:trHeight w:val="420"/>
        </w:trPr>
        <w:tc>
          <w:tcPr>
            <w:tcW w:w="9473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63061" w:rsidRPr="0071052A" w:rsidRDefault="00BB1A33" w:rsidP="0016306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การตรวจสอบด้านการเบิกจ่าย</w:t>
            </w:r>
          </w:p>
          <w:p w:rsidR="00163061" w:rsidRPr="0071052A" w:rsidRDefault="00163061" w:rsidP="0016306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การตรวจสอบการเงินและการบัญชี</w:t>
            </w:r>
          </w:p>
          <w:p w:rsidR="00163061" w:rsidRPr="0071052A" w:rsidRDefault="00163061" w:rsidP="0016306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การตรวจสอบการบริหารพัสดุ</w:t>
            </w:r>
          </w:p>
          <w:p w:rsidR="00163061" w:rsidRPr="0071052A" w:rsidRDefault="00163061" w:rsidP="00AB2136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การตรวจสอบการจัดทำแผน</w:t>
            </w:r>
            <w:r w:rsidR="00AB2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พัฒนาสี่ปี/</w:t>
            </w:r>
            <w:r w:rsidR="00AB2136" w:rsidRPr="00AB213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</w:t>
            </w:r>
            <w:r w:rsidR="00AB2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AB2136" w:rsidRPr="00AB2136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</w:t>
            </w:r>
          </w:p>
          <w:p w:rsidR="00163061" w:rsidRPr="0071052A" w:rsidRDefault="00163061" w:rsidP="0016306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การตรวจสอบการจัดเก็บรายได้</w:t>
            </w:r>
          </w:p>
          <w:p w:rsidR="00BC3673" w:rsidRPr="0071052A" w:rsidRDefault="00BC3673" w:rsidP="0016306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การตรวจสอบผลการดำเนินงาน รวมทั้งการติดตามประเมินผล</w:t>
            </w:r>
          </w:p>
          <w:p w:rsidR="00163061" w:rsidRPr="0071052A" w:rsidRDefault="00163061" w:rsidP="00163061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การตรวจสอบเรื่องอื่น ๆ หรือเรื่องที่ได้รับมอบหมาย</w:t>
            </w:r>
          </w:p>
          <w:p w:rsidR="00163061" w:rsidRPr="0071052A" w:rsidRDefault="00BC3673" w:rsidP="00163061">
            <w:pPr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AB213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B21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การติดตามประเมินผลโครงการขอรับเงินอุดหนุน</w:t>
            </w:r>
          </w:p>
          <w:p w:rsidR="00163061" w:rsidRPr="0071052A" w:rsidRDefault="00163061" w:rsidP="00BC367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BC3673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71052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105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การประเมิน</w:t>
            </w:r>
            <w:r w:rsidR="0071052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ความเพียงพอของระบบการควบคุมภายใน</w:t>
            </w:r>
          </w:p>
          <w:p w:rsidR="00217D28" w:rsidRPr="0071052A" w:rsidRDefault="0071052A" w:rsidP="00AB21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</w:tc>
      </w:tr>
      <w:tr w:rsidR="00163061" w:rsidRPr="0071052A" w:rsidTr="000C7366">
        <w:trPr>
          <w:trHeight w:val="5199"/>
        </w:trPr>
        <w:tc>
          <w:tcPr>
            <w:tcW w:w="9473" w:type="dxa"/>
            <w:shd w:val="clear" w:color="auto" w:fill="auto"/>
            <w:noWrap/>
            <w:vAlign w:val="bottom"/>
          </w:tcPr>
          <w:p w:rsidR="00163061" w:rsidRPr="0071052A" w:rsidRDefault="00163061" w:rsidP="00E422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71052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ช่วงเวลาที่เข้าตรวจสอบ</w:t>
            </w:r>
          </w:p>
          <w:p w:rsidR="000C7366" w:rsidRPr="0071052A" w:rsidRDefault="00163061" w:rsidP="00E422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 ๑ ตุลาคม ๒๕</w:t>
            </w:r>
            <w:r w:rsidR="0071052A" w:rsidRPr="0071052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C60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ถึง ๓๐  กันยายน  </w:t>
            </w:r>
            <w:r w:rsidR="00BB1A33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294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</w:p>
          <w:p w:rsidR="00163061" w:rsidRPr="0071052A" w:rsidRDefault="00163061" w:rsidP="00E422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ผู้ตรวจสอบ</w:t>
            </w:r>
          </w:p>
          <w:p w:rsidR="00163061" w:rsidRPr="0071052A" w:rsidRDefault="00163061" w:rsidP="00E422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E4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นางสาววัชริ</w:t>
            </w:r>
            <w:proofErr w:type="spellStart"/>
            <w:r w:rsidR="00E4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</w:t>
            </w:r>
            <w:proofErr w:type="spellEnd"/>
            <w:r w:rsidR="00E4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หาญ</w:t>
            </w:r>
            <w:r w:rsidR="003A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เชิงชัย</w:t>
            </w:r>
            <w:r w:rsidR="005D3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3A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  <w:p w:rsidR="00163061" w:rsidRPr="0071052A" w:rsidRDefault="00163061" w:rsidP="00E422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71052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งบประมาณ</w:t>
            </w:r>
          </w:p>
          <w:p w:rsidR="00163061" w:rsidRPr="0071052A" w:rsidRDefault="00163061" w:rsidP="00E4220C">
            <w:pPr>
              <w:ind w:left="748" w:hanging="748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งบประมาณที่ใช้ในการพัฒนาบุคลากร </w:t>
            </w:r>
            <w:r w:rsidR="00442132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๒๕๖</w:t>
            </w:r>
            <w:r w:rsidR="007A3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2132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</w:t>
            </w:r>
            <w:r w:rsidR="003A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0C7366" w:rsidRDefault="000C7366" w:rsidP="00264068">
            <w:pPr>
              <w:tabs>
                <w:tab w:val="left" w:pos="4037"/>
              </w:tabs>
              <w:ind w:left="36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4A9" w:rsidRDefault="003A04A9" w:rsidP="00264068">
            <w:pPr>
              <w:tabs>
                <w:tab w:val="left" w:pos="4037"/>
              </w:tabs>
              <w:ind w:left="36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4A9" w:rsidRDefault="003A04A9" w:rsidP="00264068">
            <w:pPr>
              <w:tabs>
                <w:tab w:val="left" w:pos="4037"/>
              </w:tabs>
              <w:ind w:left="36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4A9" w:rsidRDefault="003A04A9" w:rsidP="00264068">
            <w:pPr>
              <w:tabs>
                <w:tab w:val="left" w:pos="4037"/>
              </w:tabs>
              <w:ind w:left="36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04A9" w:rsidRPr="0071052A" w:rsidRDefault="003A04A9" w:rsidP="00264068">
            <w:pPr>
              <w:tabs>
                <w:tab w:val="left" w:pos="4037"/>
              </w:tabs>
              <w:ind w:left="360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061" w:rsidRPr="0071052A" w:rsidRDefault="00163061" w:rsidP="00264068">
            <w:pPr>
              <w:tabs>
                <w:tab w:val="left" w:pos="4037"/>
              </w:tabs>
              <w:spacing w:after="0"/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ผู้จัดทำแผนตรวจสอบ</w:t>
            </w:r>
          </w:p>
          <w:p w:rsidR="00163061" w:rsidRPr="0071052A" w:rsidRDefault="00264068" w:rsidP="00264068">
            <w:pPr>
              <w:spacing w:after="0"/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57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นางสาววัชริ</w:t>
            </w:r>
            <w:proofErr w:type="spellStart"/>
            <w:r w:rsidR="00257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</w:t>
            </w:r>
            <w:proofErr w:type="spellEnd"/>
            <w:r w:rsidR="00257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หาญ</w:t>
            </w:r>
            <w:r w:rsidR="00131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เชิงชัย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131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หันนางาม</w:t>
            </w:r>
          </w:p>
          <w:p w:rsidR="00163061" w:rsidRPr="0071052A" w:rsidRDefault="00163061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061" w:rsidRPr="0071052A" w:rsidRDefault="00163061" w:rsidP="00264068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ผู้เห็นชอบแผนตรวจสอบ</w:t>
            </w: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C942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นายธัชกร  เต็มแสง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  <w:p w:rsidR="00264068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ผู้อนุมัติแผนตรวจสอบ</w:t>
            </w: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76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  หาญเชิงชัย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3061" w:rsidRPr="0071052A" w:rsidRDefault="00264068" w:rsidP="0026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63061" w:rsidRPr="0071052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องค์การบริหารส่วนตำบลหันนางาม</w:t>
            </w:r>
          </w:p>
        </w:tc>
      </w:tr>
      <w:tr w:rsidR="00A35725" w:rsidRPr="0071052A" w:rsidTr="000C7366">
        <w:trPr>
          <w:trHeight w:val="5199"/>
        </w:trPr>
        <w:tc>
          <w:tcPr>
            <w:tcW w:w="9473" w:type="dxa"/>
            <w:shd w:val="clear" w:color="auto" w:fill="auto"/>
            <w:noWrap/>
            <w:vAlign w:val="bottom"/>
          </w:tcPr>
          <w:p w:rsidR="00A35725" w:rsidRPr="0071052A" w:rsidRDefault="00A35725" w:rsidP="00264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</w:p>
        </w:tc>
      </w:tr>
      <w:tr w:rsidR="00A35725" w:rsidRPr="0071052A" w:rsidTr="000C7366">
        <w:trPr>
          <w:trHeight w:val="5199"/>
        </w:trPr>
        <w:tc>
          <w:tcPr>
            <w:tcW w:w="9473" w:type="dxa"/>
            <w:shd w:val="clear" w:color="auto" w:fill="auto"/>
            <w:noWrap/>
            <w:vAlign w:val="bottom"/>
          </w:tcPr>
          <w:p w:rsidR="00A35725" w:rsidRPr="0071052A" w:rsidRDefault="00A35725" w:rsidP="00BB1A3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</w:p>
        </w:tc>
      </w:tr>
    </w:tbl>
    <w:p w:rsidR="00BB1A33" w:rsidRPr="0071052A" w:rsidRDefault="00BB1A33" w:rsidP="00BB1A3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BB1A33" w:rsidRPr="0071052A" w:rsidSect="004704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1E" w:rsidRDefault="00533C1E" w:rsidP="00402205">
      <w:pPr>
        <w:spacing w:after="0" w:line="240" w:lineRule="auto"/>
      </w:pPr>
      <w:r>
        <w:separator/>
      </w:r>
    </w:p>
  </w:endnote>
  <w:endnote w:type="continuationSeparator" w:id="0">
    <w:p w:rsidR="00533C1E" w:rsidRDefault="00533C1E" w:rsidP="0040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05" w:rsidRPr="00402205" w:rsidRDefault="00402205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</w:rPr>
    </w:pPr>
    <w:r w:rsidRPr="00402205">
      <w:rPr>
        <w:rFonts w:ascii="TH SarabunIT๙" w:eastAsiaTheme="majorEastAsia" w:hAnsi="TH SarabunIT๙" w:cs="TH SarabunIT๙"/>
        <w:cs/>
      </w:rPr>
      <w:t xml:space="preserve">หน่วยตรวจสอบภายใน  </w:t>
    </w:r>
    <w:r w:rsidRPr="00402205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402205">
      <w:rPr>
        <w:rFonts w:ascii="TH SarabunIT๙" w:eastAsiaTheme="majorEastAsia" w:hAnsi="TH SarabunIT๙" w:cs="TH SarabunIT๙"/>
        <w:sz w:val="28"/>
      </w:rPr>
      <w:t xml:space="preserve">Page </w:t>
    </w:r>
    <w:r w:rsidR="003604FA" w:rsidRPr="00402205">
      <w:rPr>
        <w:rFonts w:ascii="TH SarabunIT๙" w:eastAsiaTheme="minorEastAsia" w:hAnsi="TH SarabunIT๙" w:cs="TH SarabunIT๙"/>
        <w:sz w:val="28"/>
      </w:rPr>
      <w:fldChar w:fldCharType="begin"/>
    </w:r>
    <w:r w:rsidRPr="00402205">
      <w:rPr>
        <w:rFonts w:ascii="TH SarabunIT๙" w:hAnsi="TH SarabunIT๙" w:cs="TH SarabunIT๙"/>
        <w:sz w:val="28"/>
      </w:rPr>
      <w:instrText xml:space="preserve"> PAGE   \</w:instrText>
    </w:r>
    <w:r w:rsidRPr="00402205">
      <w:rPr>
        <w:rFonts w:ascii="TH SarabunIT๙" w:hAnsi="TH SarabunIT๙" w:cs="TH SarabunIT๙"/>
        <w:sz w:val="28"/>
        <w:cs/>
      </w:rPr>
      <w:instrText xml:space="preserve">* </w:instrText>
    </w:r>
    <w:r w:rsidRPr="00402205">
      <w:rPr>
        <w:rFonts w:ascii="TH SarabunIT๙" w:hAnsi="TH SarabunIT๙" w:cs="TH SarabunIT๙"/>
        <w:sz w:val="28"/>
      </w:rPr>
      <w:instrText xml:space="preserve">MERGEFORMAT </w:instrText>
    </w:r>
    <w:r w:rsidR="003604FA" w:rsidRPr="00402205">
      <w:rPr>
        <w:rFonts w:ascii="TH SarabunIT๙" w:eastAsiaTheme="minorEastAsia" w:hAnsi="TH SarabunIT๙" w:cs="TH SarabunIT๙"/>
        <w:sz w:val="28"/>
      </w:rPr>
      <w:fldChar w:fldCharType="separate"/>
    </w:r>
    <w:r w:rsidR="00294564" w:rsidRPr="00294564">
      <w:rPr>
        <w:rFonts w:ascii="TH SarabunIT๙" w:eastAsiaTheme="majorEastAsia" w:hAnsi="TH SarabunIT๙" w:cs="TH SarabunIT๙"/>
        <w:noProof/>
        <w:sz w:val="28"/>
      </w:rPr>
      <w:t>6</w:t>
    </w:r>
    <w:r w:rsidR="003604FA" w:rsidRPr="00402205">
      <w:rPr>
        <w:rFonts w:ascii="TH SarabunIT๙" w:eastAsiaTheme="majorEastAsia" w:hAnsi="TH SarabunIT๙" w:cs="TH SarabunIT๙"/>
        <w:noProof/>
        <w:sz w:val="28"/>
      </w:rPr>
      <w:fldChar w:fldCharType="end"/>
    </w:r>
  </w:p>
  <w:p w:rsidR="00402205" w:rsidRDefault="00402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1E" w:rsidRDefault="00533C1E" w:rsidP="00402205">
      <w:pPr>
        <w:spacing w:after="0" w:line="240" w:lineRule="auto"/>
      </w:pPr>
      <w:r>
        <w:separator/>
      </w:r>
    </w:p>
  </w:footnote>
  <w:footnote w:type="continuationSeparator" w:id="0">
    <w:p w:rsidR="00533C1E" w:rsidRDefault="00533C1E" w:rsidP="0040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B20"/>
    <w:multiLevelType w:val="hybridMultilevel"/>
    <w:tmpl w:val="D0387438"/>
    <w:lvl w:ilvl="0" w:tplc="1E004B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7E17BBF"/>
    <w:multiLevelType w:val="hybridMultilevel"/>
    <w:tmpl w:val="515A7D46"/>
    <w:lvl w:ilvl="0" w:tplc="193697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53F7"/>
    <w:multiLevelType w:val="multilevel"/>
    <w:tmpl w:val="6E5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92C96"/>
    <w:multiLevelType w:val="multilevel"/>
    <w:tmpl w:val="6DF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B"/>
    <w:rsid w:val="00030912"/>
    <w:rsid w:val="00031C94"/>
    <w:rsid w:val="0004706E"/>
    <w:rsid w:val="00053843"/>
    <w:rsid w:val="00057031"/>
    <w:rsid w:val="000B4901"/>
    <w:rsid w:val="000B7092"/>
    <w:rsid w:val="000C7366"/>
    <w:rsid w:val="000E51EA"/>
    <w:rsid w:val="000F78C9"/>
    <w:rsid w:val="00131855"/>
    <w:rsid w:val="00163061"/>
    <w:rsid w:val="00196BE9"/>
    <w:rsid w:val="001C684F"/>
    <w:rsid w:val="001D4949"/>
    <w:rsid w:val="00202ECC"/>
    <w:rsid w:val="002038A2"/>
    <w:rsid w:val="00217D28"/>
    <w:rsid w:val="00235497"/>
    <w:rsid w:val="0025062E"/>
    <w:rsid w:val="00257CC1"/>
    <w:rsid w:val="00260C56"/>
    <w:rsid w:val="00263C72"/>
    <w:rsid w:val="00264068"/>
    <w:rsid w:val="002702CC"/>
    <w:rsid w:val="00294564"/>
    <w:rsid w:val="002E2FB2"/>
    <w:rsid w:val="0033368A"/>
    <w:rsid w:val="003543A3"/>
    <w:rsid w:val="003604FA"/>
    <w:rsid w:val="00371F08"/>
    <w:rsid w:val="00372740"/>
    <w:rsid w:val="003857EB"/>
    <w:rsid w:val="003A04A9"/>
    <w:rsid w:val="003A7BA5"/>
    <w:rsid w:val="003C3CE8"/>
    <w:rsid w:val="003C4FED"/>
    <w:rsid w:val="003E773D"/>
    <w:rsid w:val="003F7A13"/>
    <w:rsid w:val="00402205"/>
    <w:rsid w:val="00414D32"/>
    <w:rsid w:val="00427094"/>
    <w:rsid w:val="00442132"/>
    <w:rsid w:val="004704EB"/>
    <w:rsid w:val="004728EC"/>
    <w:rsid w:val="00480902"/>
    <w:rsid w:val="00493F66"/>
    <w:rsid w:val="004D4D1E"/>
    <w:rsid w:val="005045CA"/>
    <w:rsid w:val="00520450"/>
    <w:rsid w:val="00533C1E"/>
    <w:rsid w:val="005613A3"/>
    <w:rsid w:val="005766B0"/>
    <w:rsid w:val="00576715"/>
    <w:rsid w:val="00590FBA"/>
    <w:rsid w:val="005C16C1"/>
    <w:rsid w:val="005D300D"/>
    <w:rsid w:val="005D48D9"/>
    <w:rsid w:val="0060789F"/>
    <w:rsid w:val="00607C09"/>
    <w:rsid w:val="00644028"/>
    <w:rsid w:val="00671DE7"/>
    <w:rsid w:val="0069281C"/>
    <w:rsid w:val="006F04C0"/>
    <w:rsid w:val="006F22C2"/>
    <w:rsid w:val="0071052A"/>
    <w:rsid w:val="00731041"/>
    <w:rsid w:val="0073349B"/>
    <w:rsid w:val="0073517E"/>
    <w:rsid w:val="00752FA9"/>
    <w:rsid w:val="0075321C"/>
    <w:rsid w:val="00797DCB"/>
    <w:rsid w:val="007A3085"/>
    <w:rsid w:val="00827A01"/>
    <w:rsid w:val="00957514"/>
    <w:rsid w:val="00984FA5"/>
    <w:rsid w:val="00994EB2"/>
    <w:rsid w:val="009A43DF"/>
    <w:rsid w:val="009B17C5"/>
    <w:rsid w:val="00A01A51"/>
    <w:rsid w:val="00A26898"/>
    <w:rsid w:val="00A348A3"/>
    <w:rsid w:val="00A35725"/>
    <w:rsid w:val="00A439A4"/>
    <w:rsid w:val="00A67EBB"/>
    <w:rsid w:val="00A737B6"/>
    <w:rsid w:val="00AB2136"/>
    <w:rsid w:val="00AC1930"/>
    <w:rsid w:val="00AD626A"/>
    <w:rsid w:val="00B037E6"/>
    <w:rsid w:val="00B241EF"/>
    <w:rsid w:val="00B9287D"/>
    <w:rsid w:val="00BA6702"/>
    <w:rsid w:val="00BB1A33"/>
    <w:rsid w:val="00BC3673"/>
    <w:rsid w:val="00BD015E"/>
    <w:rsid w:val="00BF00DC"/>
    <w:rsid w:val="00BF27AF"/>
    <w:rsid w:val="00C221AB"/>
    <w:rsid w:val="00C60271"/>
    <w:rsid w:val="00C750B2"/>
    <w:rsid w:val="00C942B9"/>
    <w:rsid w:val="00CB0537"/>
    <w:rsid w:val="00CC1324"/>
    <w:rsid w:val="00CC1FD5"/>
    <w:rsid w:val="00CD4D17"/>
    <w:rsid w:val="00CE5EE3"/>
    <w:rsid w:val="00D057D1"/>
    <w:rsid w:val="00D111BE"/>
    <w:rsid w:val="00D17DB8"/>
    <w:rsid w:val="00D2676C"/>
    <w:rsid w:val="00D373B6"/>
    <w:rsid w:val="00D42670"/>
    <w:rsid w:val="00DA732B"/>
    <w:rsid w:val="00DC50C5"/>
    <w:rsid w:val="00DD3AC7"/>
    <w:rsid w:val="00DD5F15"/>
    <w:rsid w:val="00E4220C"/>
    <w:rsid w:val="00E508FA"/>
    <w:rsid w:val="00E751FD"/>
    <w:rsid w:val="00EA0061"/>
    <w:rsid w:val="00EA1FDE"/>
    <w:rsid w:val="00EC3AF4"/>
    <w:rsid w:val="00EC6250"/>
    <w:rsid w:val="00ED03CE"/>
    <w:rsid w:val="00ED2389"/>
    <w:rsid w:val="00EE2BD8"/>
    <w:rsid w:val="00EE75B5"/>
    <w:rsid w:val="00F13D1B"/>
    <w:rsid w:val="00F242E0"/>
    <w:rsid w:val="00F25878"/>
    <w:rsid w:val="00F768F0"/>
    <w:rsid w:val="00FC60B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9158E-7ADF-47AC-8ECA-FACAD21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5321C"/>
  </w:style>
  <w:style w:type="character" w:styleId="a4">
    <w:name w:val="Strong"/>
    <w:basedOn w:val="a0"/>
    <w:uiPriority w:val="22"/>
    <w:qFormat/>
    <w:rsid w:val="0075321C"/>
    <w:rPr>
      <w:b/>
      <w:bCs/>
    </w:rPr>
  </w:style>
  <w:style w:type="paragraph" w:styleId="a5">
    <w:name w:val="List Paragraph"/>
    <w:basedOn w:val="a"/>
    <w:uiPriority w:val="34"/>
    <w:qFormat/>
    <w:rsid w:val="00EA00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2205"/>
  </w:style>
  <w:style w:type="paragraph" w:styleId="a8">
    <w:name w:val="footer"/>
    <w:basedOn w:val="a"/>
    <w:link w:val="a9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2205"/>
  </w:style>
  <w:style w:type="paragraph" w:styleId="aa">
    <w:name w:val="Balloon Text"/>
    <w:basedOn w:val="a"/>
    <w:link w:val="ab"/>
    <w:uiPriority w:val="99"/>
    <w:semiHidden/>
    <w:unhideWhenUsed/>
    <w:rsid w:val="00402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2205"/>
    <w:rPr>
      <w:rFonts w:ascii="Tahoma" w:hAnsi="Tahoma" w:cs="Angsana New"/>
      <w:sz w:val="16"/>
      <w:szCs w:val="20"/>
    </w:rPr>
  </w:style>
  <w:style w:type="table" w:styleId="ac">
    <w:name w:val="Table Grid"/>
    <w:basedOn w:val="a1"/>
    <w:rsid w:val="005766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C947-68D6-495A-A564-28B7713D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SBRC</cp:lastModifiedBy>
  <cp:revision>30</cp:revision>
  <cp:lastPrinted>2018-08-14T06:56:00Z</cp:lastPrinted>
  <dcterms:created xsi:type="dcterms:W3CDTF">2018-06-28T03:00:00Z</dcterms:created>
  <dcterms:modified xsi:type="dcterms:W3CDTF">2018-09-25T02:04:00Z</dcterms:modified>
</cp:coreProperties>
</file>